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0462-2021-2024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南方环境科技（杭州）有限公司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2024年05月21日 上午至2024年05月22日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