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10206-2024-EI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重庆锐新工程造价咨询有限公司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2024年04月07日 上午至2024年04月08日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重庆市北部新区金渝大道89号8幢13-2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重庆市北部新区金渝大道89号8幢13-2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