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0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新图土地规划设计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04MA1X2QE4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新图土地规划设计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秦淮区永智路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南京市秦淮区中山东路532-2金蝶软件园H1栋3楼30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土地规划设计；土地复垦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整理;土地调查;资质内的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绘服务;地质灾害评估；社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稳定风险评估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软件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开发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土地规划设计；土地复垦开发整理;土地调查;资质内的测绘服务;地质灾害评估；社会稳定风险评估;计算机软件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土地规划设计；土地复垦开发整理;土地调查;资质内的测绘服务;地质灾害评估；社会稳定风险评估;计算机软件的开发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新图土地规划设计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秦淮区永智路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秦淮区汉中门189号平安金融中心6楼62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土地规划设计；土地复垦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整理;土地调查;资质内的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绘服务;地质灾害评估；社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稳定风险评估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软件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开发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土地规划设计；土地复垦开发整理;土地调查;资质内的测绘服务;地质灾害评估；社会稳定风险评估;计算机软件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土地规划设计；土地复垦开发整理;土地调查;资质内的测绘服务;地质灾害评估；社会稳定风险评估;计算机软件的开发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