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79-2020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江苏双浪水处理设备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