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北京瑞纳慧信息技术有限公司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10271-2024-ECEO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北京市北京经济技术开发区荣华南路16号1幢15层A座1503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北京市北京经济技术开发区荣华南路16号1幢15层A座1503</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李超南</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18611082608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18611082608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E:12,O:12,EC:12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2024-04-27 8:30:00至2024-04-27 17:00:00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0.3</w:t>
            </w:r>
            <w:r>
              <w:rPr>
                <w:sz w:val="21"/>
                <w:szCs w:val="21"/>
              </w:rPr>
              <w:t>,EC:</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27" w:name="_GoBack"/>
            <w:bookmarkEnd w:id="27"/>
            <w:r>
              <w:rPr>
                <w:rFonts w:hint="eastAsia" w:ascii="宋体" w:hAnsi="宋体"/>
                <w:bCs/>
                <w:szCs w:val="21"/>
                <w:lang w:eastAsia="zh-CN"/>
              </w:rPr>
              <w:t>□</w:t>
            </w:r>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24001-2016/ISO14001:2015,O：GB/T45001-2020 / ISO45001：2018,EC：GB/T19001-2016/ISO9001:2015和GB/T50430-2017</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E：资质范围内的电子与智能化工程专业承包所涉及场所的相关环境管理活动</w:t>
            </w:r>
          </w:p>
          <w:p>
            <w:pPr>
              <w:tabs>
                <w:tab w:val="left" w:pos="0"/>
              </w:tabs>
              <w:jc w:val="left"/>
              <w:rPr>
                <w:sz w:val="21"/>
                <w:szCs w:val="21"/>
              </w:rPr>
            </w:pPr>
            <w:r>
              <w:rPr>
                <w:sz w:val="21"/>
                <w:szCs w:val="21"/>
              </w:rPr>
              <w:t>O：资质范围内的电子与智能化工程专业承包所涉及场所的相关职业健康安全管理活动</w:t>
            </w:r>
          </w:p>
          <w:p>
            <w:pPr>
              <w:tabs>
                <w:tab w:val="left" w:pos="0"/>
              </w:tabs>
              <w:jc w:val="left"/>
              <w:rPr>
                <w:sz w:val="21"/>
                <w:szCs w:val="21"/>
              </w:rPr>
            </w:pPr>
            <w:r>
              <w:rPr>
                <w:sz w:val="21"/>
                <w:szCs w:val="21"/>
              </w:rPr>
              <w:t>EC：资质范围内的电子与智能化工程专业承包</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E：28.07.01</w:t>
            </w:r>
          </w:p>
          <w:p>
            <w:pPr>
              <w:tabs>
                <w:tab w:val="left" w:pos="0"/>
              </w:tabs>
              <w:rPr>
                <w:sz w:val="21"/>
                <w:szCs w:val="21"/>
              </w:rPr>
            </w:pPr>
            <w:r>
              <w:rPr>
                <w:sz w:val="21"/>
                <w:szCs w:val="21"/>
              </w:rPr>
              <w:t>O：28.07.01</w:t>
            </w:r>
          </w:p>
          <w:p>
            <w:pPr>
              <w:tabs>
                <w:tab w:val="left" w:pos="0"/>
              </w:tabs>
              <w:rPr>
                <w:sz w:val="21"/>
                <w:szCs w:val="21"/>
              </w:rPr>
            </w:pPr>
            <w:r>
              <w:rPr>
                <w:sz w:val="21"/>
                <w:szCs w:val="21"/>
              </w:rPr>
              <w:t>EC：28.07.01</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p>
            <w:pPr>
              <w:ind w:left="117"/>
              <w:jc w:val="center"/>
              <w:rPr>
                <w:sz w:val="21"/>
                <w:szCs w:val="21"/>
              </w:rPr>
            </w:pPr>
            <w:r>
              <w:rPr>
                <w:sz w:val="21"/>
                <w:szCs w:val="21"/>
              </w:rPr>
              <w:t>2023-N1QMS-2251646</w:t>
            </w:r>
          </w:p>
        </w:tc>
        <w:tc>
          <w:tcPr>
            <w:tcW w:w="3826" w:type="dxa"/>
            <w:gridSpan w:val="9"/>
            <w:vAlign w:val="center"/>
          </w:tcPr>
          <w:p>
            <w:pPr>
              <w:jc w:val="center"/>
              <w:rPr>
                <w:sz w:val="21"/>
                <w:szCs w:val="21"/>
              </w:rPr>
            </w:pPr>
            <w:r>
              <w:rPr>
                <w:sz w:val="21"/>
                <w:szCs w:val="21"/>
              </w:rPr>
              <w:t>E:28.07.01</w:t>
            </w:r>
          </w:p>
          <w:p>
            <w:pPr>
              <w:jc w:val="center"/>
              <w:rPr>
                <w:sz w:val="21"/>
                <w:szCs w:val="21"/>
              </w:rPr>
            </w:pPr>
            <w:r>
              <w:rPr>
                <w:sz w:val="21"/>
                <w:szCs w:val="21"/>
              </w:rPr>
              <w:t>O:28.07.01</w:t>
            </w:r>
          </w:p>
          <w:p>
            <w:pPr>
              <w:jc w:val="center"/>
              <w:rPr>
                <w:sz w:val="21"/>
                <w:szCs w:val="21"/>
              </w:rPr>
            </w:pPr>
            <w:r>
              <w:rPr>
                <w:sz w:val="21"/>
                <w:szCs w:val="21"/>
              </w:rPr>
              <w:t>EC:28.07.01</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夏僧道</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2024-04-19</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BE5207C"/>
    <w:rsid w:val="1672423E"/>
    <w:rsid w:val="44A65BF8"/>
    <w:rsid w:val="58150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2024-04-19T07:54:28Z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