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安徽慈联建筑工程有限公司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ISO45001：2018,EC：GB/T19001-2016/ISO9001:2015和GB/T50430-2017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10270-2024-ECEO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2024年04月17日 下午至2024年04月21日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2024-04-16 8:30:00下午至2024-04-16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安徽慈联建筑工程有限公司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