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大家智合（北京）网络科技股份有限公司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2024-03-28上午至2024-03-28上午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大家智合（北京）网络科技股份有限公司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