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河北知行文化传播有限公司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1367-2021-QEO-2024</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河北省石家庄市新华区中山西路83号银座商城二层西区01号</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河北省石家庄市鹿泉区石铜路580号河北（福建）中小企业科技园4-1-302；河北省石家庄市新华区中山西路83号银座商城二层西区01号</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黄英庆</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18633881404</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18633881404</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Q:25,E:25,O:25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2024年04月01日 上午至2024年04月01日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Q:0.6,E:0.6,O:0.8</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2"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4" w:name="初审Add1"/>
            <w:r>
              <w:rPr>
                <w:rFonts w:hint="eastAsia" w:ascii="宋体" w:hAnsi="宋体"/>
                <w:color w:val="000000"/>
                <w:sz w:val="21"/>
                <w:szCs w:val="21"/>
                <w:lang w:val="de-DE"/>
              </w:rPr>
              <w:t>□</w:t>
            </w:r>
            <w:bookmarkEnd w:id="24"/>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5" w:name="监督勾选"/>
            <w:r>
              <w:rPr>
                <w:rFonts w:hint="eastAsia"/>
                <w:sz w:val="21"/>
                <w:szCs w:val="21"/>
              </w:rPr>
              <w:t>■</w:t>
            </w:r>
            <w:bookmarkEnd w:id="25"/>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6" w:name="再认证勾选"/>
            <w:r>
              <w:rPr>
                <w:rFonts w:hint="eastAsia"/>
                <w:sz w:val="21"/>
                <w:szCs w:val="21"/>
              </w:rPr>
              <w:t>□</w:t>
            </w:r>
            <w:bookmarkEnd w:id="26"/>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lang w:eastAsia="zh-CN"/>
              </w:rPr>
              <w:t>☑</w:t>
            </w: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7" w:name="审核范围"/>
            <w:r>
              <w:rPr>
                <w:sz w:val="21"/>
                <w:szCs w:val="21"/>
              </w:rPr>
              <w:t>Q：认可：图书、报纸、期刊、电子出版物、图书馆家具、体育器材、计算机软硬件及外围辅助设备的销售；图书整理数据处理</w:t>
            </w:r>
          </w:p>
          <w:p>
            <w:pPr>
              <w:tabs>
                <w:tab w:val="left" w:pos="0"/>
              </w:tabs>
              <w:jc w:val="left"/>
              <w:rPr>
                <w:sz w:val="21"/>
                <w:szCs w:val="21"/>
              </w:rPr>
            </w:pPr>
            <w:r>
              <w:rPr>
                <w:sz w:val="21"/>
                <w:szCs w:val="21"/>
              </w:rPr>
              <w:t>非认可：图书整理劳务服务</w:t>
            </w:r>
          </w:p>
          <w:p>
            <w:pPr>
              <w:tabs>
                <w:tab w:val="left" w:pos="0"/>
              </w:tabs>
              <w:jc w:val="left"/>
              <w:rPr>
                <w:sz w:val="21"/>
                <w:szCs w:val="21"/>
              </w:rPr>
            </w:pPr>
            <w:r>
              <w:rPr>
                <w:sz w:val="21"/>
                <w:szCs w:val="21"/>
              </w:rPr>
              <w:t>E：图书、报纸、期刊、电子出版物，图书馆家具、体育器材、计算机软硬件及外围辅助设备的销售；图书整理劳务服务及其数据处理所涉及场所的相关环境管理活动</w:t>
            </w:r>
          </w:p>
          <w:p>
            <w:pPr>
              <w:tabs>
                <w:tab w:val="left" w:pos="0"/>
              </w:tabs>
              <w:jc w:val="left"/>
              <w:rPr>
                <w:sz w:val="21"/>
                <w:szCs w:val="21"/>
              </w:rPr>
            </w:pPr>
            <w:r>
              <w:rPr>
                <w:sz w:val="21"/>
                <w:szCs w:val="21"/>
              </w:rPr>
              <w:t>O：图书、报纸、期刊、电子出版物，图书馆家具、体育器材、计算机软硬件及外围辅助设备的销售；图书整理劳务服务及其数据处理所涉及场所的相关职业健康安全管理活动</w:t>
            </w:r>
            <w:bookmarkEnd w:id="2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8" w:name="专业代码"/>
            <w:r>
              <w:rPr>
                <w:sz w:val="21"/>
                <w:szCs w:val="21"/>
              </w:rPr>
              <w:t>Q：29.12.00;33.03.01;39.12.01</w:t>
            </w:r>
          </w:p>
          <w:p>
            <w:pPr>
              <w:tabs>
                <w:tab w:val="left" w:pos="0"/>
              </w:tabs>
              <w:rPr>
                <w:sz w:val="21"/>
                <w:szCs w:val="21"/>
              </w:rPr>
            </w:pPr>
            <w:r>
              <w:rPr>
                <w:sz w:val="21"/>
                <w:szCs w:val="21"/>
              </w:rPr>
              <w:t>E：29.12.00;33.03.01;39.12.01</w:t>
            </w:r>
          </w:p>
          <w:p>
            <w:pPr>
              <w:tabs>
                <w:tab w:val="left" w:pos="0"/>
              </w:tabs>
              <w:rPr>
                <w:sz w:val="21"/>
                <w:szCs w:val="21"/>
              </w:rPr>
            </w:pPr>
            <w:r>
              <w:rPr>
                <w:sz w:val="21"/>
                <w:szCs w:val="21"/>
              </w:rPr>
              <w:t>O：29.12.00;33.03.01;39.12.01</w:t>
            </w:r>
            <w:bookmarkEnd w:id="28"/>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9" w:name="删减条款"/>
            <w:bookmarkEnd w:id="2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吉洁</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2022-N1QMS-4022240</w:t>
            </w:r>
          </w:p>
          <w:p>
            <w:pPr>
              <w:ind w:left="117"/>
              <w:jc w:val="center"/>
              <w:rPr>
                <w:sz w:val="21"/>
                <w:szCs w:val="21"/>
              </w:rPr>
            </w:pPr>
            <w:r>
              <w:rPr>
                <w:sz w:val="21"/>
                <w:szCs w:val="21"/>
              </w:rPr>
              <w:t>2022-N1EMS-4022240</w:t>
            </w:r>
          </w:p>
          <w:p>
            <w:pPr>
              <w:ind w:left="117"/>
              <w:jc w:val="center"/>
              <w:rPr>
                <w:sz w:val="21"/>
                <w:szCs w:val="21"/>
              </w:rPr>
            </w:pPr>
            <w:r>
              <w:rPr>
                <w:sz w:val="21"/>
                <w:szCs w:val="21"/>
              </w:rPr>
              <w:t>2023-N1OHSMS-4022240</w:t>
            </w:r>
          </w:p>
        </w:tc>
        <w:tc>
          <w:tcPr>
            <w:tcW w:w="3684" w:type="dxa"/>
            <w:gridSpan w:val="9"/>
            <w:vAlign w:val="center"/>
          </w:tcPr>
          <w:p>
            <w:pPr>
              <w:jc w:val="center"/>
              <w:rPr>
                <w:sz w:val="21"/>
                <w:szCs w:val="21"/>
              </w:rPr>
            </w:pPr>
            <w:r>
              <w:rPr>
                <w:sz w:val="21"/>
                <w:szCs w:val="21"/>
              </w:rPr>
              <w:t>Q:29.12.00,33.03.01,39.12.01</w:t>
            </w:r>
          </w:p>
          <w:p>
            <w:pPr>
              <w:jc w:val="center"/>
              <w:rPr>
                <w:sz w:val="21"/>
                <w:szCs w:val="21"/>
              </w:rPr>
            </w:pPr>
            <w:r>
              <w:rPr>
                <w:sz w:val="21"/>
                <w:szCs w:val="21"/>
              </w:rPr>
              <w:t>E:29.12.00,33.03.01,39.12.01</w:t>
            </w:r>
          </w:p>
          <w:p>
            <w:pPr>
              <w:jc w:val="center"/>
              <w:rPr>
                <w:sz w:val="21"/>
                <w:szCs w:val="21"/>
              </w:rPr>
            </w:pPr>
            <w:r>
              <w:rPr>
                <w:sz w:val="21"/>
                <w:szCs w:val="21"/>
              </w:rPr>
              <w:t>O:29.12.00,33.03.01,39.12.01</w:t>
            </w:r>
          </w:p>
        </w:tc>
        <w:tc>
          <w:tcPr>
            <w:tcW w:w="1560" w:type="dxa"/>
            <w:gridSpan w:val="2"/>
            <w:vAlign w:val="center"/>
          </w:tcPr>
          <w:p>
            <w:pPr>
              <w:jc w:val="center"/>
              <w:rPr>
                <w:sz w:val="21"/>
                <w:szCs w:val="21"/>
              </w:rPr>
            </w:pPr>
            <w:r>
              <w:rPr>
                <w:sz w:val="21"/>
                <w:szCs w:val="21"/>
              </w:rPr>
              <w:t>18633812642/13303218512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赵艳敏</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2023-N1QMS-1299359</w:t>
            </w:r>
          </w:p>
          <w:p>
            <w:pPr>
              <w:ind w:left="117"/>
              <w:jc w:val="center"/>
              <w:rPr>
                <w:sz w:val="21"/>
                <w:szCs w:val="21"/>
              </w:rPr>
            </w:pPr>
            <w:r>
              <w:rPr>
                <w:sz w:val="21"/>
                <w:szCs w:val="21"/>
              </w:rPr>
              <w:t>2023-N1EMS-1299359</w:t>
            </w:r>
          </w:p>
          <w:p>
            <w:pPr>
              <w:ind w:left="117"/>
              <w:jc w:val="center"/>
              <w:rPr>
                <w:sz w:val="21"/>
                <w:szCs w:val="21"/>
              </w:rPr>
            </w:pPr>
            <w:r>
              <w:rPr>
                <w:sz w:val="21"/>
                <w:szCs w:val="21"/>
              </w:rPr>
              <w:t>2023-N1OHSMS-1299359</w:t>
            </w:r>
          </w:p>
        </w:tc>
        <w:tc>
          <w:tcPr>
            <w:tcW w:w="3684" w:type="dxa"/>
            <w:gridSpan w:val="9"/>
            <w:vAlign w:val="center"/>
          </w:tcPr>
          <w:p>
            <w:pPr>
              <w:jc w:val="center"/>
              <w:rPr>
                <w:sz w:val="21"/>
                <w:szCs w:val="21"/>
              </w:rPr>
            </w:pPr>
            <w:r>
              <w:rPr>
                <w:sz w:val="21"/>
                <w:szCs w:val="21"/>
              </w:rPr>
              <w:t>Q:29.12.00</w:t>
            </w:r>
          </w:p>
          <w:p>
            <w:pPr>
              <w:jc w:val="center"/>
              <w:rPr>
                <w:sz w:val="21"/>
                <w:szCs w:val="21"/>
              </w:rPr>
            </w:pPr>
            <w:r>
              <w:rPr>
                <w:sz w:val="21"/>
                <w:szCs w:val="21"/>
              </w:rPr>
              <w:t>E:29.12.00,33.03.01,39.12.01</w:t>
            </w:r>
          </w:p>
          <w:p>
            <w:pPr>
              <w:jc w:val="center"/>
              <w:rPr>
                <w:sz w:val="21"/>
                <w:szCs w:val="21"/>
              </w:rPr>
            </w:pPr>
            <w:r>
              <w:rPr>
                <w:sz w:val="21"/>
                <w:szCs w:val="21"/>
              </w:rPr>
              <w:t>O:29.12.00</w:t>
            </w:r>
          </w:p>
        </w:tc>
        <w:tc>
          <w:tcPr>
            <w:tcW w:w="1560" w:type="dxa"/>
            <w:gridSpan w:val="2"/>
            <w:vAlign w:val="center"/>
          </w:tcPr>
          <w:p>
            <w:pPr>
              <w:jc w:val="center"/>
              <w:rPr>
                <w:sz w:val="21"/>
                <w:szCs w:val="21"/>
              </w:rPr>
            </w:pPr>
            <w:r>
              <w:rPr>
                <w:sz w:val="21"/>
                <w:szCs w:val="21"/>
              </w:rPr>
              <w:t>15128115882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bookmarkStart w:id="32" w:name="_GoBack"/>
            <w:bookmarkEnd w:id="32"/>
            <w:r>
              <w:rPr>
                <w:rFonts w:hint="eastAsia"/>
                <w:sz w:val="21"/>
                <w:szCs w:val="21"/>
              </w:rPr>
              <w:t>审核部联系人：</w:t>
            </w:r>
          </w:p>
          <w:p>
            <w:pPr>
              <w:widowControl/>
              <w:jc w:val="left"/>
              <w:rPr>
                <w:sz w:val="21"/>
                <w:szCs w:val="21"/>
              </w:rPr>
            </w:pPr>
            <w:bookmarkStart w:id="30" w:name="审核派遣人"/>
            <w:r>
              <w:rPr>
                <w:sz w:val="21"/>
                <w:szCs w:val="21"/>
              </w:rPr>
              <w:t>夏僧道</w:t>
            </w:r>
            <w:bookmarkEnd w:id="30"/>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1" w:name="审批日期"/>
            <w:r>
              <w:rPr>
                <w:rFonts w:hint="eastAsia"/>
                <w:sz w:val="21"/>
                <w:szCs w:val="21"/>
              </w:rPr>
              <w:t>2024-03-28</w:t>
            </w:r>
            <w:bookmarkEnd w:id="31"/>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229652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4"/>
    <w:autoRedefine/>
    <w:semiHidden/>
    <w:qFormat/>
    <w:uiPriority w:val="99"/>
    <w:rPr>
      <w:rFonts w:ascii="Times New Roman" w:hAnsi="Times New Roman" w:eastAsia="宋体" w:cs="Times New Roman"/>
      <w:kern w:val="2"/>
      <w:sz w:val="18"/>
      <w:szCs w:val="18"/>
    </w:rPr>
  </w:style>
  <w:style w:type="character" w:customStyle="1" w:styleId="15">
    <w:name w:val="Char Char1"/>
    <w:autoRedefine/>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2024-03-28T02:32:26Z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2052-12.1.0.16388</vt:lpwstr>
  </property>
</Properties>
</file>