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北京九功管理咨询有限公司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2024年04月11日 上午至2024年04月11日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