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河北乌将工程材料有限公司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91130123MA0G744Y4P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河北乌将工程材料有限公司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Q：金属制品（锚杆、锚具、钢筋套筒、钢模板、螺旋管、过轨管、声测管、金属丝网、篦子、井盖）、建筑材料（花岗岩、陶粒、挤塑板）的销售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O：金属制品（锚杆、锚具、钢筋套筒、钢模板、螺旋管、过轨管、声测管、金属丝网、篦子、井盖）、建筑材料（花岗岩、陶粒、挤塑板）的销售所涉及场所的相关职业健康安全管理活动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E：金属制品（锚杆、锚具、钢筋套筒、钢模板、螺旋管、过轨管、声测管、金属丝网、篦子、井盖）、建筑材料（花岗岩、陶粒、挤塑板）的销售所涉及场所的相关环境管理活动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河北乌将工程材料有限公司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Q：金属制品（锚杆、锚具、钢筋套筒、钢模板、螺旋管、过轨管、声测管、金属丝网、篦子、井盖）、建筑材料（花岗岩、陶粒、挤塑板）的销售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O：金属制品（锚杆、锚具、钢筋套筒、钢模板、螺旋管、过轨管、声测管、金属丝网、篦子、井盖）、建筑材料（花岗岩、陶粒、挤塑板）的销售所涉及场所的相关职业健康安全管理活动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E：金属制品（锚杆、锚具、钢筋套筒、钢模板、螺旋管、过轨管、声测管、金属丝网、篦子、井盖）、建筑材料（花岗岩、陶粒、挤塑板）的销售所涉及场所的相关环境管理活动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