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方力控股股份有限公司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20178-2024-O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2024年04月05日 上午至2024年04月06日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方力控股股份有限公司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