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77120C" w:rsidRDefault="003A62C3">
      <w:pPr>
        <w:spacing w:line="480" w:lineRule="exact"/>
        <w:jc w:val="center"/>
        <w:rPr>
          <w:rFonts w:ascii="楷体" w:eastAsia="楷体" w:hAnsi="楷体"/>
          <w:bCs/>
          <w:sz w:val="24"/>
          <w:szCs w:val="24"/>
        </w:rPr>
      </w:pPr>
      <w:r w:rsidRPr="0077120C">
        <w:rPr>
          <w:rFonts w:ascii="楷体" w:eastAsia="楷体" w:hAnsi="楷体" w:hint="eastAsia"/>
          <w:bCs/>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2C60B0" w:rsidRPr="0077120C">
        <w:trPr>
          <w:trHeight w:val="515"/>
        </w:trPr>
        <w:tc>
          <w:tcPr>
            <w:tcW w:w="1809" w:type="dxa"/>
            <w:vMerge w:val="restart"/>
            <w:vAlign w:val="center"/>
          </w:tcPr>
          <w:p w:rsidR="002C60B0" w:rsidRPr="0077120C" w:rsidRDefault="003A62C3">
            <w:pPr>
              <w:spacing w:before="120" w:line="360" w:lineRule="auto"/>
              <w:jc w:val="center"/>
              <w:rPr>
                <w:rFonts w:ascii="楷体" w:eastAsia="楷体" w:hAnsi="楷体"/>
                <w:sz w:val="24"/>
                <w:szCs w:val="24"/>
              </w:rPr>
            </w:pPr>
            <w:r w:rsidRPr="0077120C">
              <w:rPr>
                <w:rFonts w:ascii="楷体" w:eastAsia="楷体" w:hAnsi="楷体" w:hint="eastAsia"/>
                <w:sz w:val="24"/>
                <w:szCs w:val="24"/>
              </w:rPr>
              <w:t>过程与活动、</w:t>
            </w:r>
          </w:p>
          <w:p w:rsidR="002C60B0" w:rsidRPr="0077120C" w:rsidRDefault="003A62C3">
            <w:pPr>
              <w:spacing w:line="360" w:lineRule="auto"/>
              <w:jc w:val="center"/>
              <w:rPr>
                <w:rFonts w:ascii="楷体" w:eastAsia="楷体" w:hAnsi="楷体"/>
                <w:sz w:val="24"/>
                <w:szCs w:val="24"/>
              </w:rPr>
            </w:pPr>
            <w:r w:rsidRPr="0077120C">
              <w:rPr>
                <w:rFonts w:ascii="楷体" w:eastAsia="楷体" w:hAnsi="楷体" w:hint="eastAsia"/>
                <w:sz w:val="24"/>
                <w:szCs w:val="24"/>
              </w:rPr>
              <w:t>抽样计划</w:t>
            </w:r>
          </w:p>
        </w:tc>
        <w:tc>
          <w:tcPr>
            <w:tcW w:w="1311" w:type="dxa"/>
            <w:vMerge w:val="restart"/>
            <w:vAlign w:val="center"/>
          </w:tcPr>
          <w:p w:rsidR="002C60B0" w:rsidRPr="0077120C" w:rsidRDefault="003A62C3">
            <w:pPr>
              <w:spacing w:line="360" w:lineRule="auto"/>
              <w:rPr>
                <w:rFonts w:ascii="楷体" w:eastAsia="楷体" w:hAnsi="楷体"/>
                <w:sz w:val="24"/>
                <w:szCs w:val="24"/>
              </w:rPr>
            </w:pPr>
            <w:r w:rsidRPr="0077120C">
              <w:rPr>
                <w:rFonts w:ascii="楷体" w:eastAsia="楷体" w:hAnsi="楷体" w:hint="eastAsia"/>
                <w:sz w:val="24"/>
                <w:szCs w:val="24"/>
              </w:rPr>
              <w:t>涉及条款</w:t>
            </w:r>
          </w:p>
        </w:tc>
        <w:tc>
          <w:tcPr>
            <w:tcW w:w="10004" w:type="dxa"/>
            <w:vAlign w:val="center"/>
          </w:tcPr>
          <w:p w:rsidR="002C60B0" w:rsidRPr="0077120C" w:rsidRDefault="003A62C3" w:rsidP="00C749C3">
            <w:pPr>
              <w:spacing w:line="360" w:lineRule="auto"/>
              <w:rPr>
                <w:rFonts w:ascii="楷体" w:eastAsia="楷体" w:hAnsi="楷体"/>
                <w:sz w:val="24"/>
                <w:szCs w:val="24"/>
              </w:rPr>
            </w:pPr>
            <w:r w:rsidRPr="0077120C">
              <w:rPr>
                <w:rFonts w:ascii="楷体" w:eastAsia="楷体" w:hAnsi="楷体" w:hint="eastAsia"/>
                <w:sz w:val="24"/>
                <w:szCs w:val="24"/>
              </w:rPr>
              <w:t>受审核部门：</w:t>
            </w:r>
            <w:r w:rsidR="00425914" w:rsidRPr="0077120C">
              <w:rPr>
                <w:rFonts w:ascii="楷体" w:eastAsia="楷体" w:hAnsi="楷体" w:hint="eastAsia"/>
                <w:sz w:val="24"/>
                <w:szCs w:val="24"/>
              </w:rPr>
              <w:t>生产技术部</w:t>
            </w:r>
            <w:r w:rsidRPr="0077120C">
              <w:rPr>
                <w:rFonts w:ascii="楷体" w:eastAsia="楷体" w:hAnsi="楷体" w:hint="eastAsia"/>
                <w:sz w:val="24"/>
                <w:szCs w:val="24"/>
              </w:rPr>
              <w:t xml:space="preserve">     主管领导：</w:t>
            </w:r>
            <w:r w:rsidR="00D00CB5">
              <w:rPr>
                <w:rFonts w:ascii="楷体" w:eastAsia="楷体" w:hAnsi="楷体" w:hint="eastAsia"/>
                <w:sz w:val="24"/>
                <w:szCs w:val="24"/>
              </w:rPr>
              <w:t>孙臣</w:t>
            </w:r>
            <w:r w:rsidRPr="0077120C">
              <w:rPr>
                <w:rFonts w:ascii="楷体" w:eastAsia="楷体" w:hAnsi="楷体" w:hint="eastAsia"/>
                <w:sz w:val="24"/>
                <w:szCs w:val="24"/>
              </w:rPr>
              <w:t xml:space="preserve">     陪同人员：</w:t>
            </w:r>
            <w:r w:rsidR="00222C7F">
              <w:rPr>
                <w:rFonts w:ascii="楷体" w:eastAsia="楷体" w:hAnsi="楷体" w:hint="eastAsia"/>
                <w:sz w:val="24"/>
                <w:szCs w:val="24"/>
              </w:rPr>
              <w:t>赵亚琴</w:t>
            </w:r>
          </w:p>
        </w:tc>
        <w:tc>
          <w:tcPr>
            <w:tcW w:w="1585" w:type="dxa"/>
            <w:vMerge w:val="restart"/>
            <w:vAlign w:val="center"/>
          </w:tcPr>
          <w:p w:rsidR="002C60B0" w:rsidRPr="0077120C" w:rsidRDefault="003A62C3">
            <w:pPr>
              <w:spacing w:line="360" w:lineRule="auto"/>
              <w:rPr>
                <w:rFonts w:ascii="楷体" w:eastAsia="楷体" w:hAnsi="楷体"/>
                <w:sz w:val="24"/>
                <w:szCs w:val="24"/>
              </w:rPr>
            </w:pPr>
            <w:r w:rsidRPr="0077120C">
              <w:rPr>
                <w:rFonts w:ascii="楷体" w:eastAsia="楷体" w:hAnsi="楷体" w:hint="eastAsia"/>
                <w:sz w:val="24"/>
                <w:szCs w:val="24"/>
              </w:rPr>
              <w:t>判定</w:t>
            </w:r>
          </w:p>
        </w:tc>
      </w:tr>
      <w:tr w:rsidR="002C60B0" w:rsidRPr="0077120C">
        <w:trPr>
          <w:trHeight w:val="403"/>
        </w:trPr>
        <w:tc>
          <w:tcPr>
            <w:tcW w:w="1809" w:type="dxa"/>
            <w:vMerge/>
            <w:vAlign w:val="center"/>
          </w:tcPr>
          <w:p w:rsidR="002C60B0" w:rsidRPr="0077120C" w:rsidRDefault="002C60B0">
            <w:pPr>
              <w:spacing w:line="360" w:lineRule="auto"/>
              <w:rPr>
                <w:rFonts w:ascii="楷体" w:eastAsia="楷体" w:hAnsi="楷体"/>
                <w:sz w:val="24"/>
                <w:szCs w:val="24"/>
              </w:rPr>
            </w:pPr>
          </w:p>
        </w:tc>
        <w:tc>
          <w:tcPr>
            <w:tcW w:w="1311" w:type="dxa"/>
            <w:vMerge/>
            <w:vAlign w:val="center"/>
          </w:tcPr>
          <w:p w:rsidR="002C60B0" w:rsidRPr="0077120C" w:rsidRDefault="002C60B0">
            <w:pPr>
              <w:spacing w:line="360" w:lineRule="auto"/>
              <w:rPr>
                <w:rFonts w:ascii="楷体" w:eastAsia="楷体" w:hAnsi="楷体"/>
                <w:sz w:val="24"/>
                <w:szCs w:val="24"/>
              </w:rPr>
            </w:pPr>
          </w:p>
        </w:tc>
        <w:tc>
          <w:tcPr>
            <w:tcW w:w="10004" w:type="dxa"/>
            <w:vAlign w:val="center"/>
          </w:tcPr>
          <w:p w:rsidR="002C60B0" w:rsidRPr="0077120C" w:rsidRDefault="003A62C3" w:rsidP="004A77B9">
            <w:pPr>
              <w:spacing w:before="120" w:line="360" w:lineRule="auto"/>
              <w:rPr>
                <w:rFonts w:ascii="楷体" w:eastAsia="楷体" w:hAnsi="楷体"/>
                <w:sz w:val="24"/>
                <w:szCs w:val="24"/>
              </w:rPr>
            </w:pPr>
            <w:r w:rsidRPr="0077120C">
              <w:rPr>
                <w:rFonts w:ascii="楷体" w:eastAsia="楷体" w:hAnsi="楷体" w:hint="eastAsia"/>
                <w:sz w:val="24"/>
                <w:szCs w:val="24"/>
              </w:rPr>
              <w:t>审核员：</w:t>
            </w:r>
            <w:r w:rsidR="00425914" w:rsidRPr="0077120C">
              <w:rPr>
                <w:rFonts w:ascii="楷体" w:eastAsia="楷体" w:hAnsi="楷体" w:hint="eastAsia"/>
                <w:sz w:val="24"/>
                <w:szCs w:val="24"/>
              </w:rPr>
              <w:t>姜海军</w:t>
            </w:r>
            <w:r w:rsidRPr="0077120C">
              <w:rPr>
                <w:rFonts w:ascii="楷体" w:eastAsia="楷体" w:hAnsi="楷体" w:hint="eastAsia"/>
                <w:sz w:val="24"/>
                <w:szCs w:val="24"/>
              </w:rPr>
              <w:t xml:space="preserve">        审核时间：2020.</w:t>
            </w:r>
            <w:r w:rsidR="00C52A08">
              <w:rPr>
                <w:rFonts w:ascii="楷体" w:eastAsia="楷体" w:hAnsi="楷体" w:hint="eastAsia"/>
                <w:sz w:val="24"/>
                <w:szCs w:val="24"/>
              </w:rPr>
              <w:t>5</w:t>
            </w:r>
            <w:r w:rsidRPr="0077120C">
              <w:rPr>
                <w:rFonts w:ascii="楷体" w:eastAsia="楷体" w:hAnsi="楷体" w:hint="eastAsia"/>
                <w:sz w:val="24"/>
                <w:szCs w:val="24"/>
              </w:rPr>
              <w:t>.</w:t>
            </w:r>
            <w:r w:rsidR="004A77B9">
              <w:rPr>
                <w:rFonts w:ascii="楷体" w:eastAsia="楷体" w:hAnsi="楷体" w:hint="eastAsia"/>
                <w:sz w:val="24"/>
                <w:szCs w:val="24"/>
              </w:rPr>
              <w:t>16-17</w:t>
            </w:r>
          </w:p>
        </w:tc>
        <w:tc>
          <w:tcPr>
            <w:tcW w:w="1585" w:type="dxa"/>
            <w:vMerge/>
          </w:tcPr>
          <w:p w:rsidR="002C60B0" w:rsidRPr="0077120C" w:rsidRDefault="002C60B0">
            <w:pPr>
              <w:spacing w:line="360" w:lineRule="auto"/>
              <w:rPr>
                <w:rFonts w:ascii="楷体" w:eastAsia="楷体" w:hAnsi="楷体"/>
                <w:sz w:val="24"/>
                <w:szCs w:val="24"/>
              </w:rPr>
            </w:pPr>
          </w:p>
        </w:tc>
      </w:tr>
      <w:tr w:rsidR="002C60B0" w:rsidRPr="0077120C">
        <w:trPr>
          <w:trHeight w:val="516"/>
        </w:trPr>
        <w:tc>
          <w:tcPr>
            <w:tcW w:w="1809" w:type="dxa"/>
            <w:vMerge/>
            <w:vAlign w:val="center"/>
          </w:tcPr>
          <w:p w:rsidR="002C60B0" w:rsidRPr="0077120C" w:rsidRDefault="002C60B0">
            <w:pPr>
              <w:spacing w:line="360" w:lineRule="auto"/>
              <w:rPr>
                <w:rFonts w:ascii="楷体" w:eastAsia="楷体" w:hAnsi="楷体"/>
                <w:sz w:val="24"/>
                <w:szCs w:val="24"/>
              </w:rPr>
            </w:pPr>
          </w:p>
        </w:tc>
        <w:tc>
          <w:tcPr>
            <w:tcW w:w="1311" w:type="dxa"/>
            <w:vMerge/>
            <w:vAlign w:val="center"/>
          </w:tcPr>
          <w:p w:rsidR="002C60B0" w:rsidRPr="0077120C" w:rsidRDefault="002C60B0">
            <w:pPr>
              <w:spacing w:line="360" w:lineRule="auto"/>
              <w:rPr>
                <w:rFonts w:ascii="楷体" w:eastAsia="楷体" w:hAnsi="楷体"/>
                <w:sz w:val="24"/>
                <w:szCs w:val="24"/>
              </w:rPr>
            </w:pPr>
          </w:p>
        </w:tc>
        <w:tc>
          <w:tcPr>
            <w:tcW w:w="10004" w:type="dxa"/>
            <w:vAlign w:val="center"/>
          </w:tcPr>
          <w:p w:rsidR="002C60B0" w:rsidRPr="0077120C" w:rsidRDefault="003A62C3" w:rsidP="004A77B9">
            <w:pPr>
              <w:adjustRightInd w:val="0"/>
              <w:snapToGrid w:val="0"/>
              <w:spacing w:line="320" w:lineRule="exact"/>
              <w:ind w:rightChars="50" w:right="105"/>
              <w:textAlignment w:val="baseline"/>
              <w:rPr>
                <w:rFonts w:ascii="楷体" w:eastAsia="楷体" w:hAnsi="楷体"/>
                <w:sz w:val="24"/>
                <w:szCs w:val="24"/>
              </w:rPr>
            </w:pPr>
            <w:r w:rsidRPr="0077120C">
              <w:rPr>
                <w:rFonts w:ascii="楷体" w:eastAsia="楷体" w:hAnsi="楷体" w:hint="eastAsia"/>
                <w:sz w:val="24"/>
                <w:szCs w:val="24"/>
              </w:rPr>
              <w:t>审核条款：</w:t>
            </w:r>
            <w:r w:rsidR="00425914" w:rsidRPr="0077120C">
              <w:rPr>
                <w:rFonts w:ascii="楷体" w:eastAsia="楷体" w:hAnsi="楷体" w:cs="Arial" w:hint="eastAsia"/>
                <w:sz w:val="24"/>
                <w:szCs w:val="24"/>
              </w:rPr>
              <w:t>E/OMS: 5.3组织的岗位、职责和权限、6.2环境与职业健康安全目标、6.1.2环境因素/危险源辨识与评价、8.1运行策划和控制、8.2应急准备和响应，</w:t>
            </w:r>
          </w:p>
        </w:tc>
        <w:tc>
          <w:tcPr>
            <w:tcW w:w="1585" w:type="dxa"/>
            <w:vMerge/>
          </w:tcPr>
          <w:p w:rsidR="002C60B0" w:rsidRPr="0077120C" w:rsidRDefault="002C60B0">
            <w:pPr>
              <w:spacing w:line="360" w:lineRule="auto"/>
              <w:rPr>
                <w:rFonts w:ascii="楷体" w:eastAsia="楷体" w:hAnsi="楷体"/>
                <w:sz w:val="24"/>
                <w:szCs w:val="24"/>
              </w:rPr>
            </w:pPr>
          </w:p>
        </w:tc>
      </w:tr>
      <w:tr w:rsidR="00705251" w:rsidRPr="0077120C" w:rsidTr="00B45740">
        <w:trPr>
          <w:trHeight w:val="516"/>
        </w:trPr>
        <w:tc>
          <w:tcPr>
            <w:tcW w:w="1809" w:type="dxa"/>
          </w:tcPr>
          <w:p w:rsidR="00705251" w:rsidRPr="0077120C" w:rsidRDefault="00705251" w:rsidP="002132E3">
            <w:pPr>
              <w:spacing w:line="280" w:lineRule="exact"/>
              <w:rPr>
                <w:rFonts w:ascii="楷体" w:eastAsia="楷体" w:hAnsi="楷体" w:cs="宋体"/>
                <w:color w:val="000000"/>
                <w:kern w:val="0"/>
                <w:sz w:val="24"/>
                <w:szCs w:val="24"/>
              </w:rPr>
            </w:pPr>
            <w:r w:rsidRPr="0077120C">
              <w:rPr>
                <w:rFonts w:ascii="楷体" w:eastAsia="楷体" w:hAnsi="楷体" w:cs="宋体" w:hint="eastAsia"/>
                <w:color w:val="000000"/>
                <w:kern w:val="0"/>
                <w:sz w:val="24"/>
                <w:szCs w:val="24"/>
              </w:rPr>
              <w:t>组织的岗位职责和权限</w:t>
            </w:r>
          </w:p>
          <w:p w:rsidR="00705251" w:rsidRPr="0077120C" w:rsidRDefault="00705251" w:rsidP="002132E3">
            <w:pPr>
              <w:spacing w:line="280" w:lineRule="exact"/>
              <w:rPr>
                <w:rFonts w:ascii="楷体" w:eastAsia="楷体" w:hAnsi="楷体"/>
                <w:b/>
                <w:sz w:val="24"/>
                <w:szCs w:val="24"/>
              </w:rPr>
            </w:pPr>
          </w:p>
        </w:tc>
        <w:tc>
          <w:tcPr>
            <w:tcW w:w="1311" w:type="dxa"/>
          </w:tcPr>
          <w:p w:rsidR="00705251" w:rsidRPr="0077120C" w:rsidRDefault="004A77B9" w:rsidP="002132E3">
            <w:pPr>
              <w:spacing w:line="280" w:lineRule="exact"/>
              <w:rPr>
                <w:rFonts w:ascii="楷体" w:eastAsia="楷体" w:hAnsi="楷体" w:cs="宋体"/>
                <w:color w:val="000000"/>
                <w:kern w:val="0"/>
                <w:sz w:val="24"/>
                <w:szCs w:val="24"/>
              </w:rPr>
            </w:pPr>
            <w:r>
              <w:rPr>
                <w:rFonts w:ascii="楷体" w:eastAsia="楷体" w:hAnsi="楷体" w:cs="宋体" w:hint="eastAsia"/>
                <w:color w:val="000000"/>
                <w:kern w:val="0"/>
                <w:sz w:val="24"/>
                <w:szCs w:val="24"/>
              </w:rPr>
              <w:t>EO</w:t>
            </w:r>
            <w:r w:rsidR="00705251" w:rsidRPr="0077120C">
              <w:rPr>
                <w:rFonts w:ascii="楷体" w:eastAsia="楷体" w:hAnsi="楷体" w:cs="宋体" w:hint="eastAsia"/>
                <w:color w:val="000000"/>
                <w:kern w:val="0"/>
                <w:sz w:val="24"/>
                <w:szCs w:val="24"/>
              </w:rPr>
              <w:t>5.3</w:t>
            </w:r>
          </w:p>
          <w:p w:rsidR="00705251" w:rsidRPr="0077120C" w:rsidRDefault="00705251" w:rsidP="002132E3">
            <w:pPr>
              <w:spacing w:line="280" w:lineRule="exact"/>
              <w:rPr>
                <w:rFonts w:ascii="楷体" w:eastAsia="楷体" w:hAnsi="楷体"/>
                <w:b/>
                <w:sz w:val="24"/>
                <w:szCs w:val="24"/>
              </w:rPr>
            </w:pPr>
          </w:p>
        </w:tc>
        <w:tc>
          <w:tcPr>
            <w:tcW w:w="10004" w:type="dxa"/>
            <w:vAlign w:val="center"/>
          </w:tcPr>
          <w:p w:rsidR="00705251" w:rsidRPr="0077120C" w:rsidRDefault="00705251" w:rsidP="002132E3">
            <w:pPr>
              <w:spacing w:line="280" w:lineRule="exact"/>
              <w:rPr>
                <w:rFonts w:ascii="楷体" w:eastAsia="楷体" w:hAnsi="楷体" w:cs="宋体"/>
                <w:color w:val="000000"/>
                <w:kern w:val="0"/>
                <w:sz w:val="24"/>
                <w:szCs w:val="24"/>
              </w:rPr>
            </w:pPr>
            <w:r w:rsidRPr="0077120C">
              <w:rPr>
                <w:rFonts w:ascii="楷体" w:eastAsia="楷体" w:hAnsi="楷体" w:cs="宋体" w:hint="eastAsia"/>
                <w:color w:val="000000"/>
                <w:kern w:val="0"/>
                <w:sz w:val="24"/>
                <w:szCs w:val="24"/>
              </w:rPr>
              <w:t>本部门主要负责公司生产过程的控制；基础设施的管理、设备的维护保养工作；工作环境的管理；产品实现的策划及控制等工序控制及相应环境和职业健康安全的运行控制。</w:t>
            </w:r>
          </w:p>
          <w:p w:rsidR="00705251" w:rsidRPr="0077120C" w:rsidRDefault="00705251" w:rsidP="00ED136D">
            <w:pPr>
              <w:spacing w:line="280" w:lineRule="exact"/>
              <w:rPr>
                <w:rFonts w:ascii="楷体" w:eastAsia="楷体" w:hAnsi="楷体" w:cs="宋体"/>
                <w:color w:val="000000"/>
                <w:kern w:val="0"/>
                <w:sz w:val="24"/>
                <w:szCs w:val="24"/>
              </w:rPr>
            </w:pPr>
            <w:r w:rsidRPr="0077120C">
              <w:rPr>
                <w:rFonts w:ascii="楷体" w:eastAsia="楷体" w:hAnsi="楷体" w:cs="宋体" w:hint="eastAsia"/>
                <w:color w:val="000000"/>
                <w:kern w:val="0"/>
                <w:sz w:val="24"/>
                <w:szCs w:val="24"/>
              </w:rPr>
              <w:t>与部门负责人沟通，</w:t>
            </w:r>
            <w:r w:rsidR="00ED136D">
              <w:rPr>
                <w:rFonts w:ascii="楷体" w:eastAsia="楷体" w:hAnsi="楷体" w:cs="宋体" w:hint="eastAsia"/>
                <w:color w:val="000000"/>
                <w:kern w:val="0"/>
                <w:sz w:val="24"/>
                <w:szCs w:val="24"/>
              </w:rPr>
              <w:t>生产技术</w:t>
            </w:r>
            <w:r w:rsidRPr="0077120C">
              <w:rPr>
                <w:rFonts w:ascii="楷体" w:eastAsia="楷体" w:hAnsi="楷体" w:cs="宋体" w:hint="eastAsia"/>
                <w:color w:val="000000"/>
                <w:kern w:val="0"/>
                <w:sz w:val="24"/>
                <w:szCs w:val="24"/>
              </w:rPr>
              <w:t>部长了解本部门的职责权限，暂无变化。</w:t>
            </w:r>
          </w:p>
        </w:tc>
        <w:tc>
          <w:tcPr>
            <w:tcW w:w="1585" w:type="dxa"/>
          </w:tcPr>
          <w:p w:rsidR="00705251" w:rsidRPr="0077120C" w:rsidRDefault="00705251">
            <w:pPr>
              <w:spacing w:line="360" w:lineRule="auto"/>
              <w:rPr>
                <w:rFonts w:ascii="楷体" w:eastAsia="楷体" w:hAnsi="楷体"/>
                <w:sz w:val="24"/>
                <w:szCs w:val="24"/>
              </w:rPr>
            </w:pPr>
          </w:p>
        </w:tc>
      </w:tr>
      <w:tr w:rsidR="00705251" w:rsidRPr="0077120C" w:rsidTr="00B45740">
        <w:trPr>
          <w:trHeight w:val="516"/>
        </w:trPr>
        <w:tc>
          <w:tcPr>
            <w:tcW w:w="1809" w:type="dxa"/>
          </w:tcPr>
          <w:p w:rsidR="00705251" w:rsidRPr="0077120C" w:rsidRDefault="00705251" w:rsidP="002132E3">
            <w:pPr>
              <w:spacing w:line="280" w:lineRule="exact"/>
              <w:rPr>
                <w:rFonts w:ascii="楷体" w:eastAsia="楷体" w:hAnsi="楷体"/>
                <w:b/>
                <w:sz w:val="24"/>
                <w:szCs w:val="24"/>
              </w:rPr>
            </w:pPr>
            <w:r w:rsidRPr="0077120C">
              <w:rPr>
                <w:rFonts w:ascii="楷体" w:eastAsia="楷体" w:hAnsi="楷体" w:cs="宋体" w:hint="eastAsia"/>
                <w:color w:val="000000"/>
                <w:kern w:val="0"/>
                <w:sz w:val="24"/>
                <w:szCs w:val="24"/>
              </w:rPr>
              <w:t>目标及其实现的</w:t>
            </w:r>
            <w:proofErr w:type="gramStart"/>
            <w:r w:rsidRPr="0077120C">
              <w:rPr>
                <w:rFonts w:ascii="楷体" w:eastAsia="楷体" w:hAnsi="楷体" w:cs="宋体" w:hint="eastAsia"/>
                <w:color w:val="000000"/>
                <w:kern w:val="0"/>
                <w:sz w:val="24"/>
                <w:szCs w:val="24"/>
              </w:rPr>
              <w:t>策划总</w:t>
            </w:r>
            <w:proofErr w:type="gramEnd"/>
            <w:r w:rsidRPr="0077120C">
              <w:rPr>
                <w:rFonts w:ascii="楷体" w:eastAsia="楷体" w:hAnsi="楷体" w:cs="宋体" w:hint="eastAsia"/>
                <w:color w:val="000000"/>
                <w:kern w:val="0"/>
                <w:sz w:val="24"/>
                <w:szCs w:val="24"/>
              </w:rPr>
              <w:t>要求</w:t>
            </w:r>
          </w:p>
        </w:tc>
        <w:tc>
          <w:tcPr>
            <w:tcW w:w="1311" w:type="dxa"/>
          </w:tcPr>
          <w:p w:rsidR="00705251" w:rsidRPr="0077120C" w:rsidRDefault="004A77B9" w:rsidP="002132E3">
            <w:pPr>
              <w:spacing w:line="280" w:lineRule="exact"/>
              <w:rPr>
                <w:rFonts w:ascii="楷体" w:eastAsia="楷体" w:hAnsi="楷体" w:cs="宋体"/>
                <w:color w:val="000000"/>
                <w:kern w:val="0"/>
                <w:sz w:val="24"/>
                <w:szCs w:val="24"/>
              </w:rPr>
            </w:pPr>
            <w:r>
              <w:rPr>
                <w:rFonts w:ascii="楷体" w:eastAsia="楷体" w:hAnsi="楷体" w:cs="宋体" w:hint="eastAsia"/>
                <w:color w:val="000000"/>
                <w:kern w:val="0"/>
                <w:sz w:val="24"/>
                <w:szCs w:val="24"/>
              </w:rPr>
              <w:t>EO</w:t>
            </w:r>
            <w:r w:rsidR="00705251" w:rsidRPr="0077120C">
              <w:rPr>
                <w:rFonts w:ascii="楷体" w:eastAsia="楷体" w:hAnsi="楷体" w:cs="宋体" w:hint="eastAsia"/>
                <w:color w:val="000000"/>
                <w:kern w:val="0"/>
                <w:sz w:val="24"/>
                <w:szCs w:val="24"/>
              </w:rPr>
              <w:t>6.2</w:t>
            </w:r>
          </w:p>
          <w:p w:rsidR="00705251" w:rsidRPr="0077120C" w:rsidRDefault="00705251" w:rsidP="002132E3">
            <w:pPr>
              <w:spacing w:line="280" w:lineRule="exact"/>
              <w:rPr>
                <w:rFonts w:ascii="楷体" w:eastAsia="楷体" w:hAnsi="楷体" w:cs="宋体"/>
                <w:color w:val="000000"/>
                <w:kern w:val="0"/>
                <w:sz w:val="24"/>
                <w:szCs w:val="24"/>
              </w:rPr>
            </w:pPr>
          </w:p>
          <w:p w:rsidR="00705251" w:rsidRPr="0077120C" w:rsidRDefault="00705251" w:rsidP="002132E3">
            <w:pPr>
              <w:spacing w:line="280" w:lineRule="exact"/>
              <w:rPr>
                <w:rFonts w:ascii="楷体" w:eastAsia="楷体" w:hAnsi="楷体"/>
                <w:b/>
                <w:sz w:val="24"/>
                <w:szCs w:val="24"/>
              </w:rPr>
            </w:pPr>
          </w:p>
        </w:tc>
        <w:tc>
          <w:tcPr>
            <w:tcW w:w="10004" w:type="dxa"/>
            <w:vAlign w:val="center"/>
          </w:tcPr>
          <w:p w:rsidR="00705251" w:rsidRPr="0077120C" w:rsidRDefault="00705251" w:rsidP="0077120C">
            <w:pPr>
              <w:spacing w:line="280" w:lineRule="exact"/>
              <w:ind w:firstLineChars="200" w:firstLine="480"/>
              <w:rPr>
                <w:rFonts w:ascii="楷体" w:eastAsia="楷体" w:hAnsi="楷体" w:cs="宋体"/>
                <w:color w:val="000000"/>
                <w:sz w:val="24"/>
                <w:szCs w:val="24"/>
              </w:rPr>
            </w:pPr>
            <w:r w:rsidRPr="0077120C">
              <w:rPr>
                <w:rFonts w:ascii="楷体" w:eastAsia="楷体" w:hAnsi="楷体" w:cs="宋体" w:hint="eastAsia"/>
                <w:color w:val="000000"/>
                <w:sz w:val="24"/>
                <w:szCs w:val="24"/>
              </w:rPr>
              <w:t>本部门的目标有:</w:t>
            </w:r>
          </w:p>
          <w:p w:rsidR="00705251" w:rsidRPr="0077120C" w:rsidRDefault="00705251" w:rsidP="0077120C">
            <w:pPr>
              <w:spacing w:line="280" w:lineRule="exact"/>
              <w:ind w:firstLineChars="200" w:firstLine="480"/>
              <w:rPr>
                <w:rFonts w:ascii="楷体" w:eastAsia="楷体" w:hAnsi="楷体" w:cs="宋体"/>
                <w:color w:val="000000"/>
                <w:sz w:val="24"/>
                <w:szCs w:val="24"/>
              </w:rPr>
            </w:pPr>
            <w:r w:rsidRPr="0077120C">
              <w:rPr>
                <w:rFonts w:ascii="楷体" w:eastAsia="楷体" w:hAnsi="楷体" w:cs="宋体" w:hint="eastAsia"/>
                <w:color w:val="000000"/>
                <w:sz w:val="24"/>
                <w:szCs w:val="24"/>
              </w:rPr>
              <w:t>产品交付合格率100%；</w:t>
            </w:r>
          </w:p>
          <w:p w:rsidR="00705251" w:rsidRPr="0077120C" w:rsidRDefault="00705251" w:rsidP="0077120C">
            <w:pPr>
              <w:spacing w:line="280" w:lineRule="exact"/>
              <w:ind w:firstLineChars="200" w:firstLine="480"/>
              <w:rPr>
                <w:rFonts w:ascii="楷体" w:eastAsia="楷体" w:hAnsi="楷体" w:cs="宋体"/>
                <w:color w:val="000000"/>
                <w:sz w:val="24"/>
                <w:szCs w:val="24"/>
              </w:rPr>
            </w:pPr>
            <w:r w:rsidRPr="0077120C">
              <w:rPr>
                <w:rFonts w:ascii="楷体" w:eastAsia="楷体" w:hAnsi="楷体" w:cs="宋体" w:hint="eastAsia"/>
                <w:color w:val="000000"/>
                <w:sz w:val="24"/>
                <w:szCs w:val="24"/>
              </w:rPr>
              <w:t>固体废弃物100%分类处理</w:t>
            </w:r>
          </w:p>
          <w:p w:rsidR="00705251" w:rsidRPr="0077120C" w:rsidRDefault="00705251" w:rsidP="0077120C">
            <w:pPr>
              <w:spacing w:line="280" w:lineRule="exact"/>
              <w:ind w:firstLineChars="200" w:firstLine="480"/>
              <w:rPr>
                <w:rFonts w:ascii="楷体" w:eastAsia="楷体" w:hAnsi="楷体" w:cs="宋体"/>
                <w:color w:val="000000"/>
                <w:sz w:val="24"/>
                <w:szCs w:val="24"/>
              </w:rPr>
            </w:pPr>
            <w:r w:rsidRPr="0077120C">
              <w:rPr>
                <w:rFonts w:ascii="楷体" w:eastAsia="楷体" w:hAnsi="楷体" w:cs="宋体" w:hint="eastAsia"/>
                <w:color w:val="000000"/>
                <w:sz w:val="24"/>
                <w:szCs w:val="24"/>
              </w:rPr>
              <w:t>火灾事故发生率0</w:t>
            </w:r>
          </w:p>
          <w:p w:rsidR="00705251" w:rsidRPr="0077120C" w:rsidRDefault="00705251" w:rsidP="0077120C">
            <w:pPr>
              <w:spacing w:line="280" w:lineRule="exact"/>
              <w:ind w:firstLineChars="200" w:firstLine="480"/>
              <w:rPr>
                <w:rFonts w:ascii="楷体" w:eastAsia="楷体" w:hAnsi="楷体" w:cs="宋体"/>
                <w:color w:val="000000"/>
                <w:sz w:val="24"/>
                <w:szCs w:val="24"/>
              </w:rPr>
            </w:pPr>
            <w:r w:rsidRPr="0077120C">
              <w:rPr>
                <w:rFonts w:ascii="楷体" w:eastAsia="楷体" w:hAnsi="楷体" w:cs="宋体" w:hint="eastAsia"/>
                <w:color w:val="000000"/>
                <w:sz w:val="24"/>
                <w:szCs w:val="24"/>
              </w:rPr>
              <w:t>不发生重大安全事故</w:t>
            </w:r>
          </w:p>
          <w:p w:rsidR="00705251" w:rsidRPr="0077120C" w:rsidRDefault="00705251" w:rsidP="0077120C">
            <w:pPr>
              <w:spacing w:line="280" w:lineRule="exact"/>
              <w:ind w:firstLineChars="200" w:firstLine="480"/>
              <w:rPr>
                <w:rFonts w:ascii="楷体" w:eastAsia="楷体" w:hAnsi="楷体" w:cs="宋体"/>
                <w:color w:val="000000"/>
                <w:sz w:val="24"/>
                <w:szCs w:val="24"/>
              </w:rPr>
            </w:pPr>
            <w:r w:rsidRPr="0077120C">
              <w:rPr>
                <w:rFonts w:ascii="楷体" w:eastAsia="楷体" w:hAnsi="楷体" w:cs="宋体" w:hint="eastAsia"/>
                <w:color w:val="000000"/>
                <w:sz w:val="24"/>
                <w:szCs w:val="24"/>
              </w:rPr>
              <w:t>部门分解目标与公司方针一致，可测量，并传达到部门相关人员，必要时适时更新，目前无变化。</w:t>
            </w:r>
          </w:p>
          <w:p w:rsidR="00705251" w:rsidRPr="0077120C" w:rsidRDefault="00705251" w:rsidP="0077120C">
            <w:pPr>
              <w:spacing w:line="280" w:lineRule="exact"/>
              <w:ind w:firstLineChars="200" w:firstLine="480"/>
              <w:rPr>
                <w:rFonts w:ascii="楷体" w:eastAsia="楷体" w:hAnsi="楷体" w:cs="宋体"/>
                <w:color w:val="000000"/>
                <w:sz w:val="24"/>
                <w:szCs w:val="24"/>
              </w:rPr>
            </w:pPr>
            <w:r w:rsidRPr="0077120C">
              <w:rPr>
                <w:rFonts w:ascii="楷体" w:eastAsia="楷体" w:hAnsi="楷体" w:cs="宋体" w:hint="eastAsia"/>
                <w:color w:val="000000"/>
                <w:sz w:val="24"/>
                <w:szCs w:val="24"/>
              </w:rPr>
              <w:t>提供《目标完成情况考核统计表》，最近一次考核于</w:t>
            </w:r>
            <w:r w:rsidR="0091271F">
              <w:rPr>
                <w:rFonts w:ascii="楷体" w:eastAsia="楷体" w:hAnsi="楷体" w:cs="宋体" w:hint="eastAsia"/>
                <w:color w:val="000000"/>
                <w:sz w:val="24"/>
                <w:szCs w:val="24"/>
              </w:rPr>
              <w:t>20</w:t>
            </w:r>
            <w:r w:rsidR="00E54686">
              <w:rPr>
                <w:rFonts w:ascii="楷体" w:eastAsia="楷体" w:hAnsi="楷体" w:cs="宋体" w:hint="eastAsia"/>
                <w:color w:val="000000"/>
                <w:sz w:val="24"/>
                <w:szCs w:val="24"/>
              </w:rPr>
              <w:t>20.3.29日</w:t>
            </w:r>
            <w:r w:rsidRPr="0077120C">
              <w:rPr>
                <w:rFonts w:ascii="楷体" w:eastAsia="楷体" w:hAnsi="楷体" w:cs="宋体" w:hint="eastAsia"/>
                <w:color w:val="000000"/>
                <w:sz w:val="24"/>
                <w:szCs w:val="24"/>
              </w:rPr>
              <w:t>。完成情况：以上各产品标均已达成。</w:t>
            </w:r>
          </w:p>
          <w:p w:rsidR="00705251" w:rsidRPr="0077120C" w:rsidRDefault="00705251" w:rsidP="0077120C">
            <w:pPr>
              <w:spacing w:line="280" w:lineRule="exact"/>
              <w:ind w:firstLineChars="200" w:firstLine="480"/>
              <w:rPr>
                <w:rFonts w:ascii="楷体" w:eastAsia="楷体" w:hAnsi="楷体" w:cs="宋体"/>
                <w:color w:val="000000"/>
                <w:sz w:val="24"/>
                <w:szCs w:val="24"/>
              </w:rPr>
            </w:pPr>
            <w:r w:rsidRPr="0077120C">
              <w:rPr>
                <w:rFonts w:ascii="楷体" w:eastAsia="楷体" w:hAnsi="楷体" w:cs="宋体" w:hint="eastAsia"/>
                <w:color w:val="000000"/>
                <w:sz w:val="24"/>
                <w:szCs w:val="24"/>
              </w:rPr>
              <w:t>针对以上环境、职业健康安全目标和重要环境因素和重大危险源公司制定了相应的《管理方案》，内容涉及方法措施、执行部门、预算资金、启动/完成时间、完成情况等。如工作中的废钢板、废下脚料、废焊渣等废弃物严格按废弃物控制规范进行处理；配备有效的灭火器等消防设施，安全操作隐患检查每月至少1次、现场每天检查操作规范性，防止影响环境和造成职业健康安全隐患的操作等……</w:t>
            </w:r>
          </w:p>
          <w:p w:rsidR="00705251" w:rsidRPr="0077120C" w:rsidRDefault="00705251" w:rsidP="00E54686">
            <w:pPr>
              <w:spacing w:line="280" w:lineRule="exact"/>
              <w:ind w:firstLineChars="200" w:firstLine="480"/>
              <w:rPr>
                <w:rFonts w:ascii="楷体" w:eastAsia="楷体" w:hAnsi="楷体" w:cs="宋体"/>
                <w:color w:val="000000"/>
                <w:sz w:val="24"/>
                <w:szCs w:val="24"/>
              </w:rPr>
            </w:pPr>
            <w:r w:rsidRPr="0077120C">
              <w:rPr>
                <w:rFonts w:ascii="楷体" w:eastAsia="楷体" w:hAnsi="楷体" w:cs="宋体" w:hint="eastAsia"/>
                <w:color w:val="000000"/>
                <w:sz w:val="24"/>
                <w:szCs w:val="24"/>
              </w:rPr>
              <w:t>时间表：</w:t>
            </w:r>
            <w:proofErr w:type="gramStart"/>
            <w:r w:rsidRPr="0077120C">
              <w:rPr>
                <w:rFonts w:ascii="楷体" w:eastAsia="楷体" w:hAnsi="楷体" w:cs="宋体" w:hint="eastAsia"/>
                <w:color w:val="000000"/>
                <w:sz w:val="24"/>
                <w:szCs w:val="24"/>
              </w:rPr>
              <w:t>自管理</w:t>
            </w:r>
            <w:proofErr w:type="gramEnd"/>
            <w:r w:rsidRPr="0077120C">
              <w:rPr>
                <w:rFonts w:ascii="楷体" w:eastAsia="楷体" w:hAnsi="楷体" w:cs="宋体" w:hint="eastAsia"/>
                <w:color w:val="000000"/>
                <w:sz w:val="24"/>
                <w:szCs w:val="24"/>
              </w:rPr>
              <w:t>体系运行以来持续进行，抽查</w:t>
            </w:r>
            <w:r w:rsidR="00E54686">
              <w:rPr>
                <w:rFonts w:ascii="楷体" w:eastAsia="楷体" w:hAnsi="楷体" w:cs="宋体" w:hint="eastAsia"/>
                <w:color w:val="000000"/>
                <w:sz w:val="24"/>
                <w:szCs w:val="24"/>
              </w:rPr>
              <w:t>2020</w:t>
            </w:r>
            <w:r w:rsidRPr="0077120C">
              <w:rPr>
                <w:rFonts w:ascii="楷体" w:eastAsia="楷体" w:hAnsi="楷体" w:cs="宋体" w:hint="eastAsia"/>
                <w:color w:val="000000"/>
                <w:sz w:val="24"/>
                <w:szCs w:val="24"/>
              </w:rPr>
              <w:t>年</w:t>
            </w:r>
            <w:r w:rsidR="00E54686">
              <w:rPr>
                <w:rFonts w:ascii="楷体" w:eastAsia="楷体" w:hAnsi="楷体" w:cs="宋体" w:hint="eastAsia"/>
                <w:color w:val="000000"/>
                <w:sz w:val="24"/>
                <w:szCs w:val="24"/>
              </w:rPr>
              <w:t>3</w:t>
            </w:r>
            <w:r w:rsidRPr="0077120C">
              <w:rPr>
                <w:rFonts w:ascii="楷体" w:eastAsia="楷体" w:hAnsi="楷体" w:cs="宋体" w:hint="eastAsia"/>
                <w:color w:val="000000"/>
                <w:sz w:val="24"/>
                <w:szCs w:val="24"/>
              </w:rPr>
              <w:t>月检查记录，已按管理方案要求实施。</w:t>
            </w:r>
          </w:p>
        </w:tc>
        <w:tc>
          <w:tcPr>
            <w:tcW w:w="1585" w:type="dxa"/>
          </w:tcPr>
          <w:p w:rsidR="00705251" w:rsidRPr="0077120C" w:rsidRDefault="00705251">
            <w:pPr>
              <w:spacing w:line="360" w:lineRule="auto"/>
              <w:rPr>
                <w:rFonts w:ascii="楷体" w:eastAsia="楷体" w:hAnsi="楷体"/>
                <w:sz w:val="24"/>
                <w:szCs w:val="24"/>
              </w:rPr>
            </w:pPr>
          </w:p>
        </w:tc>
      </w:tr>
      <w:tr w:rsidR="005A3DF3" w:rsidRPr="0077120C" w:rsidTr="00963BFF">
        <w:trPr>
          <w:trHeight w:val="516"/>
        </w:trPr>
        <w:tc>
          <w:tcPr>
            <w:tcW w:w="1809" w:type="dxa"/>
          </w:tcPr>
          <w:p w:rsidR="005A3DF3" w:rsidRPr="0077120C" w:rsidRDefault="005A3DF3" w:rsidP="002132E3">
            <w:pPr>
              <w:spacing w:line="360" w:lineRule="auto"/>
              <w:rPr>
                <w:rFonts w:ascii="楷体" w:eastAsia="楷体" w:hAnsi="楷体"/>
                <w:bCs/>
                <w:sz w:val="24"/>
                <w:szCs w:val="24"/>
              </w:rPr>
            </w:pPr>
            <w:r w:rsidRPr="0077120C">
              <w:rPr>
                <w:rFonts w:ascii="楷体" w:eastAsia="楷体" w:hAnsi="楷体" w:hint="eastAsia"/>
                <w:bCs/>
                <w:sz w:val="24"/>
                <w:szCs w:val="24"/>
              </w:rPr>
              <w:t>环境因素</w:t>
            </w:r>
          </w:p>
          <w:p w:rsidR="005A3DF3" w:rsidRPr="0077120C" w:rsidRDefault="005A3DF3" w:rsidP="002132E3">
            <w:pPr>
              <w:spacing w:line="360" w:lineRule="auto"/>
              <w:rPr>
                <w:rFonts w:ascii="楷体" w:eastAsia="楷体" w:hAnsi="楷体" w:cs="宋体"/>
                <w:sz w:val="24"/>
                <w:szCs w:val="24"/>
              </w:rPr>
            </w:pPr>
            <w:r w:rsidRPr="0077120C">
              <w:rPr>
                <w:rFonts w:ascii="楷体" w:eastAsia="楷体" w:hAnsi="楷体" w:hint="eastAsia"/>
                <w:bCs/>
                <w:sz w:val="24"/>
                <w:szCs w:val="24"/>
              </w:rPr>
              <w:t>危险源</w:t>
            </w:r>
          </w:p>
        </w:tc>
        <w:tc>
          <w:tcPr>
            <w:tcW w:w="1311" w:type="dxa"/>
          </w:tcPr>
          <w:p w:rsidR="005A3DF3" w:rsidRPr="0077120C" w:rsidRDefault="005A3DF3" w:rsidP="002132E3">
            <w:pPr>
              <w:spacing w:line="360" w:lineRule="auto"/>
              <w:rPr>
                <w:rFonts w:ascii="楷体" w:eastAsia="楷体" w:hAnsi="楷体"/>
                <w:bCs/>
                <w:sz w:val="24"/>
                <w:szCs w:val="24"/>
              </w:rPr>
            </w:pPr>
            <w:r w:rsidRPr="0077120C">
              <w:rPr>
                <w:rFonts w:ascii="楷体" w:eastAsia="楷体" w:hAnsi="楷体" w:hint="eastAsia"/>
                <w:bCs/>
                <w:sz w:val="24"/>
                <w:szCs w:val="24"/>
              </w:rPr>
              <w:t>EO6.1.2</w:t>
            </w:r>
          </w:p>
          <w:p w:rsidR="005A3DF3" w:rsidRPr="0077120C" w:rsidRDefault="005A3DF3" w:rsidP="002132E3">
            <w:pPr>
              <w:spacing w:line="360" w:lineRule="auto"/>
              <w:rPr>
                <w:rFonts w:ascii="楷体" w:eastAsia="楷体" w:hAnsi="楷体" w:cs="宋体"/>
                <w:sz w:val="24"/>
                <w:szCs w:val="24"/>
              </w:rPr>
            </w:pPr>
          </w:p>
        </w:tc>
        <w:tc>
          <w:tcPr>
            <w:tcW w:w="10004" w:type="dxa"/>
          </w:tcPr>
          <w:p w:rsidR="005A3DF3" w:rsidRPr="0077120C" w:rsidRDefault="005A3DF3" w:rsidP="0077120C">
            <w:pPr>
              <w:snapToGrid w:val="0"/>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提供</w:t>
            </w:r>
            <w:r w:rsidRPr="0077120C">
              <w:rPr>
                <w:rFonts w:ascii="楷体" w:eastAsia="楷体" w:hAnsi="楷体" w:cs="宋体" w:hint="eastAsia"/>
                <w:sz w:val="24"/>
                <w:szCs w:val="24"/>
              </w:rPr>
              <w:t>了《环境因素的识别、评价控制程序》、《危险源辨识、风险评价和控制措施确定控制程序》，对环境因素、危险源的识别、评价结果、控制手段等做出了</w:t>
            </w:r>
            <w:r w:rsidRPr="0077120C">
              <w:rPr>
                <w:rFonts w:ascii="楷体" w:eastAsia="楷体" w:hAnsi="楷体" w:hint="eastAsia"/>
                <w:sz w:val="24"/>
                <w:szCs w:val="24"/>
              </w:rPr>
              <w:t>规定。</w:t>
            </w:r>
          </w:p>
          <w:p w:rsidR="005A3DF3" w:rsidRPr="0077120C" w:rsidRDefault="005A3DF3" w:rsidP="0077120C">
            <w:pPr>
              <w:snapToGrid w:val="0"/>
              <w:spacing w:line="360" w:lineRule="auto"/>
              <w:ind w:firstLineChars="200" w:firstLine="480"/>
              <w:rPr>
                <w:rFonts w:ascii="楷体" w:eastAsia="楷体" w:hAnsi="楷体"/>
                <w:sz w:val="24"/>
                <w:szCs w:val="24"/>
              </w:rPr>
            </w:pPr>
            <w:r w:rsidRPr="0077120C">
              <w:rPr>
                <w:rFonts w:ascii="楷体" w:eastAsia="楷体" w:hAnsi="楷体" w:cs="宋体" w:hint="eastAsia"/>
                <w:color w:val="000000"/>
                <w:sz w:val="24"/>
                <w:szCs w:val="24"/>
              </w:rPr>
              <w:lastRenderedPageBreak/>
              <w:t>部门负责人</w:t>
            </w:r>
            <w:r w:rsidRPr="0077120C">
              <w:rPr>
                <w:rFonts w:ascii="楷体" w:eastAsia="楷体" w:hAnsi="楷体" w:cs="宋体" w:hint="eastAsia"/>
                <w:sz w:val="24"/>
                <w:szCs w:val="24"/>
              </w:rPr>
              <w:t>介绍了对环境因素、危险源进行了辨识，考虑了三种时态，过去、现在和将来，三种状态，正常、异常和紧急，按照办公区域及工作过程，另外按照区域及工作过程等进行了辨识。</w:t>
            </w:r>
          </w:p>
          <w:p w:rsidR="005A3DF3" w:rsidRPr="0077120C" w:rsidRDefault="005A3DF3" w:rsidP="0077120C">
            <w:pPr>
              <w:snapToGrid w:val="0"/>
              <w:spacing w:line="360" w:lineRule="auto"/>
              <w:ind w:right="392" w:firstLineChars="200" w:firstLine="480"/>
              <w:rPr>
                <w:rFonts w:ascii="楷体" w:eastAsia="楷体" w:hAnsi="楷体" w:cs="宋体"/>
                <w:sz w:val="24"/>
                <w:szCs w:val="24"/>
              </w:rPr>
            </w:pPr>
            <w:r w:rsidRPr="0077120C">
              <w:rPr>
                <w:rFonts w:ascii="楷体" w:eastAsia="楷体" w:hAnsi="楷体" w:cs="宋体" w:hint="eastAsia"/>
                <w:sz w:val="24"/>
                <w:szCs w:val="24"/>
              </w:rPr>
              <w:t>查《生产部环境因素识别评价表》，对本部门生产和办公等有关过程的环境因素。分别识别了日常办公过程中的固废（废电池、灯管、墨盒、笔）造成的地面污染、水资源利用（拖地、厕所用水）的水资源消耗、照明、空调、办公设施等电能消耗、意外火灾引起的污染大气、污染地面、资源消耗、生产过程（固废、噪声排放、火灾、电能消耗、粉尘排放、噪声超标）、设备维修（废弃丢弃、漏油、更换新部件）、配电室（故障、操作不当、电线电路老化）等环境因素。</w:t>
            </w:r>
          </w:p>
          <w:p w:rsidR="005A3DF3" w:rsidRPr="0077120C" w:rsidRDefault="005A3DF3" w:rsidP="0003755B">
            <w:pPr>
              <w:snapToGrid w:val="0"/>
              <w:spacing w:line="360" w:lineRule="auto"/>
              <w:ind w:right="392" w:firstLineChars="200" w:firstLine="480"/>
              <w:rPr>
                <w:rFonts w:ascii="楷体" w:eastAsia="楷体" w:hAnsi="楷体" w:cs="宋体"/>
                <w:sz w:val="24"/>
                <w:szCs w:val="24"/>
              </w:rPr>
            </w:pPr>
            <w:r w:rsidRPr="0077120C">
              <w:rPr>
                <w:rFonts w:ascii="楷体" w:eastAsia="楷体" w:hAnsi="楷体" w:cs="宋体" w:hint="eastAsia"/>
                <w:color w:val="000000"/>
                <w:sz w:val="24"/>
                <w:szCs w:val="24"/>
              </w:rPr>
              <w:t>查到：《重要环境因素清单》，公司涉及重要环境因素：</w:t>
            </w:r>
            <w:r w:rsidR="0003755B" w:rsidRPr="0003755B">
              <w:rPr>
                <w:rFonts w:ascii="楷体" w:eastAsia="楷体" w:hAnsi="楷体" w:cs="宋体" w:hint="eastAsia"/>
                <w:sz w:val="24"/>
                <w:szCs w:val="24"/>
              </w:rPr>
              <w:t>电资源浪费</w:t>
            </w:r>
            <w:r w:rsidR="0003755B">
              <w:rPr>
                <w:rFonts w:ascii="楷体" w:eastAsia="楷体" w:hAnsi="楷体" w:cs="宋体" w:hint="eastAsia"/>
                <w:sz w:val="24"/>
                <w:szCs w:val="24"/>
              </w:rPr>
              <w:t>、</w:t>
            </w:r>
            <w:r w:rsidR="0003755B" w:rsidRPr="0003755B">
              <w:rPr>
                <w:rFonts w:ascii="楷体" w:eastAsia="楷体" w:hAnsi="楷体" w:cs="宋体" w:hint="eastAsia"/>
                <w:sz w:val="24"/>
                <w:szCs w:val="24"/>
              </w:rPr>
              <w:t>固体废弃物排放</w:t>
            </w:r>
            <w:r w:rsidR="0003755B">
              <w:rPr>
                <w:rFonts w:ascii="楷体" w:eastAsia="楷体" w:hAnsi="楷体" w:cs="宋体" w:hint="eastAsia"/>
                <w:sz w:val="24"/>
                <w:szCs w:val="24"/>
              </w:rPr>
              <w:t>、</w:t>
            </w:r>
            <w:r w:rsidR="0003755B" w:rsidRPr="0003755B">
              <w:rPr>
                <w:rFonts w:ascii="楷体" w:eastAsia="楷体" w:hAnsi="楷体" w:cs="宋体" w:hint="eastAsia"/>
                <w:sz w:val="24"/>
                <w:szCs w:val="24"/>
              </w:rPr>
              <w:t>废气排放</w:t>
            </w:r>
            <w:r w:rsidR="0003755B">
              <w:rPr>
                <w:rFonts w:ascii="楷体" w:eastAsia="楷体" w:hAnsi="楷体" w:cs="宋体" w:hint="eastAsia"/>
                <w:sz w:val="24"/>
                <w:szCs w:val="24"/>
              </w:rPr>
              <w:t>、</w:t>
            </w:r>
            <w:r w:rsidR="0003755B" w:rsidRPr="0003755B">
              <w:rPr>
                <w:rFonts w:ascii="楷体" w:eastAsia="楷体" w:hAnsi="楷体" w:cs="宋体" w:hint="eastAsia"/>
                <w:sz w:val="24"/>
                <w:szCs w:val="24"/>
              </w:rPr>
              <w:t>化学品泄露</w:t>
            </w:r>
            <w:r w:rsidR="0003755B">
              <w:rPr>
                <w:rFonts w:ascii="楷体" w:eastAsia="楷体" w:hAnsi="楷体" w:cs="宋体" w:hint="eastAsia"/>
                <w:sz w:val="24"/>
                <w:szCs w:val="24"/>
              </w:rPr>
              <w:t>、</w:t>
            </w:r>
            <w:r w:rsidR="0003755B" w:rsidRPr="0003755B">
              <w:rPr>
                <w:rFonts w:ascii="楷体" w:eastAsia="楷体" w:hAnsi="楷体" w:cs="宋体" w:hint="eastAsia"/>
                <w:sz w:val="24"/>
                <w:szCs w:val="24"/>
              </w:rPr>
              <w:t>用电不当导致火灾</w:t>
            </w:r>
            <w:r w:rsidRPr="0077120C">
              <w:rPr>
                <w:rFonts w:ascii="楷体" w:eastAsia="楷体" w:hAnsi="楷体" w:cs="宋体" w:hint="eastAsia"/>
                <w:sz w:val="24"/>
                <w:szCs w:val="24"/>
              </w:rPr>
              <w:t>等</w:t>
            </w:r>
            <w:r w:rsidRPr="0077120C">
              <w:rPr>
                <w:rFonts w:ascii="楷体" w:eastAsia="楷体" w:hAnsi="楷体" w:cs="宋体" w:hint="eastAsia"/>
                <w:color w:val="000000"/>
                <w:sz w:val="24"/>
                <w:szCs w:val="24"/>
              </w:rPr>
              <w:t>，本部门涉及的重要环境因素：均有涉及</w:t>
            </w:r>
            <w:r w:rsidRPr="0077120C">
              <w:rPr>
                <w:rFonts w:ascii="楷体" w:eastAsia="楷体" w:hAnsi="楷体" w:cs="宋体" w:hint="eastAsia"/>
                <w:sz w:val="24"/>
                <w:szCs w:val="24"/>
              </w:rPr>
              <w:t>。</w:t>
            </w:r>
          </w:p>
          <w:p w:rsidR="005A3DF3" w:rsidRPr="0077120C" w:rsidRDefault="005A3DF3" w:rsidP="0077120C">
            <w:pPr>
              <w:snapToGrid w:val="0"/>
              <w:spacing w:line="360" w:lineRule="auto"/>
              <w:ind w:right="392" w:firstLineChars="200" w:firstLine="480"/>
              <w:rPr>
                <w:rFonts w:ascii="楷体" w:eastAsia="楷体" w:hAnsi="楷体" w:cs="宋体"/>
                <w:sz w:val="24"/>
                <w:szCs w:val="24"/>
              </w:rPr>
            </w:pPr>
            <w:r w:rsidRPr="0077120C">
              <w:rPr>
                <w:rFonts w:ascii="楷体" w:eastAsia="楷体" w:hAnsi="楷体" w:cs="宋体" w:hint="eastAsia"/>
                <w:sz w:val="24"/>
                <w:szCs w:val="24"/>
              </w:rPr>
              <w:t>查《危险源辨识及风险评价表》，</w:t>
            </w:r>
            <w:r w:rsidRPr="0077120C">
              <w:rPr>
                <w:rFonts w:ascii="楷体" w:eastAsia="楷体" w:hAnsi="楷体" w:cs="宋体" w:hint="eastAsia"/>
                <w:sz w:val="24"/>
                <w:szCs w:val="24"/>
                <w:lang w:eastAsia="zh-TW"/>
              </w:rPr>
              <w:t>部门：</w:t>
            </w:r>
            <w:r w:rsidRPr="0077120C">
              <w:rPr>
                <w:rFonts w:ascii="楷体" w:eastAsia="楷体" w:hAnsi="楷体" w:cs="宋体" w:hint="eastAsia"/>
                <w:sz w:val="24"/>
                <w:szCs w:val="24"/>
              </w:rPr>
              <w:t>生产技术</w:t>
            </w:r>
            <w:r w:rsidRPr="0077120C">
              <w:rPr>
                <w:rFonts w:ascii="楷体" w:eastAsia="楷体" w:hAnsi="楷体" w:cs="宋体" w:hint="eastAsia"/>
                <w:sz w:val="24"/>
                <w:szCs w:val="24"/>
                <w:lang w:eastAsia="zh-TW"/>
              </w:rPr>
              <w:t>部，识别了办公和生产过程中</w:t>
            </w:r>
            <w:r w:rsidRPr="0077120C">
              <w:rPr>
                <w:rFonts w:ascii="楷体" w:eastAsia="楷体" w:hAnsi="楷体" w:cs="宋体" w:hint="eastAsia"/>
                <w:sz w:val="24"/>
                <w:szCs w:val="24"/>
              </w:rPr>
              <w:t>垃圾不理不及时</w:t>
            </w:r>
            <w:r w:rsidRPr="0077120C">
              <w:rPr>
                <w:rFonts w:ascii="楷体" w:eastAsia="楷体" w:hAnsi="楷体" w:cs="宋体" w:hint="eastAsia"/>
                <w:sz w:val="24"/>
                <w:szCs w:val="24"/>
                <w:lang w:eastAsia="zh-TW"/>
              </w:rPr>
              <w:t>可能导致的</w:t>
            </w:r>
            <w:r w:rsidRPr="0077120C">
              <w:rPr>
                <w:rFonts w:ascii="楷体" w:eastAsia="楷体" w:hAnsi="楷体" w:cs="宋体" w:hint="eastAsia"/>
                <w:sz w:val="24"/>
                <w:szCs w:val="24"/>
              </w:rPr>
              <w:t>疾病传染</w:t>
            </w:r>
            <w:r w:rsidRPr="0077120C">
              <w:rPr>
                <w:rFonts w:ascii="楷体" w:eastAsia="楷体" w:hAnsi="楷体" w:cs="宋体" w:hint="eastAsia"/>
                <w:sz w:val="24"/>
                <w:szCs w:val="24"/>
                <w:lang w:eastAsia="zh-TW"/>
              </w:rPr>
              <w:t>、</w:t>
            </w:r>
            <w:r w:rsidRPr="0077120C">
              <w:rPr>
                <w:rFonts w:ascii="楷体" w:eastAsia="楷体" w:hAnsi="楷体" w:cs="宋体" w:hint="eastAsia"/>
                <w:sz w:val="24"/>
                <w:szCs w:val="24"/>
              </w:rPr>
              <w:t>人离开未断电源</w:t>
            </w:r>
            <w:r w:rsidRPr="0077120C">
              <w:rPr>
                <w:rFonts w:ascii="楷体" w:eastAsia="楷体" w:hAnsi="楷体" w:cs="宋体" w:hint="eastAsia"/>
                <w:sz w:val="24"/>
                <w:szCs w:val="24"/>
                <w:lang w:eastAsia="zh-TW"/>
              </w:rPr>
              <w:t>可能导致的</w:t>
            </w:r>
            <w:proofErr w:type="gramStart"/>
            <w:r w:rsidRPr="0077120C">
              <w:rPr>
                <w:rFonts w:ascii="楷体" w:eastAsia="楷体" w:hAnsi="楷体" w:cs="宋体" w:hint="eastAsia"/>
                <w:sz w:val="24"/>
                <w:szCs w:val="24"/>
                <w:lang w:eastAsia="zh-TW"/>
              </w:rPr>
              <w:t>的</w:t>
            </w:r>
            <w:proofErr w:type="gramEnd"/>
            <w:r w:rsidRPr="0077120C">
              <w:rPr>
                <w:rFonts w:ascii="楷体" w:eastAsia="楷体" w:hAnsi="楷体" w:cs="宋体" w:hint="eastAsia"/>
                <w:sz w:val="24"/>
                <w:szCs w:val="24"/>
                <w:lang w:eastAsia="zh-TW"/>
              </w:rPr>
              <w:t>火灾、生产过程</w:t>
            </w:r>
            <w:r w:rsidRPr="0077120C">
              <w:rPr>
                <w:rFonts w:ascii="楷体" w:eastAsia="楷体" w:hAnsi="楷体" w:cs="宋体" w:hint="eastAsia"/>
                <w:sz w:val="24"/>
                <w:szCs w:val="24"/>
              </w:rPr>
              <w:t>违规操作</w:t>
            </w:r>
            <w:r w:rsidRPr="0077120C">
              <w:rPr>
                <w:rFonts w:ascii="楷体" w:eastAsia="楷体" w:hAnsi="楷体" w:cs="宋体" w:hint="eastAsia"/>
                <w:sz w:val="24"/>
                <w:szCs w:val="24"/>
                <w:lang w:eastAsia="zh-TW"/>
              </w:rPr>
              <w:t>可能导致的</w:t>
            </w:r>
            <w:r w:rsidRPr="0077120C">
              <w:rPr>
                <w:rFonts w:ascii="楷体" w:eastAsia="楷体" w:hAnsi="楷体" w:cs="宋体" w:hint="eastAsia"/>
                <w:sz w:val="24"/>
                <w:szCs w:val="24"/>
              </w:rPr>
              <w:t>人身伤害</w:t>
            </w:r>
            <w:r w:rsidRPr="0077120C">
              <w:rPr>
                <w:rFonts w:ascii="楷体" w:eastAsia="楷体" w:hAnsi="楷体" w:cs="宋体" w:hint="eastAsia"/>
                <w:sz w:val="24"/>
                <w:szCs w:val="24"/>
                <w:lang w:eastAsia="zh-TW"/>
              </w:rPr>
              <w:t>等危险源</w:t>
            </w:r>
            <w:r w:rsidRPr="0077120C">
              <w:rPr>
                <w:rFonts w:ascii="楷体" w:eastAsia="楷体" w:hAnsi="楷体" w:cs="宋体" w:hint="eastAsia"/>
                <w:sz w:val="24"/>
                <w:szCs w:val="24"/>
              </w:rPr>
              <w:t>。</w:t>
            </w:r>
          </w:p>
          <w:p w:rsidR="005A3DF3" w:rsidRPr="0077120C" w:rsidRDefault="005A3DF3" w:rsidP="00094BB4">
            <w:pPr>
              <w:snapToGrid w:val="0"/>
              <w:spacing w:line="360" w:lineRule="auto"/>
              <w:ind w:right="392" w:firstLineChars="200" w:firstLine="480"/>
              <w:rPr>
                <w:rFonts w:ascii="楷体" w:eastAsia="楷体" w:hAnsi="楷体" w:cs="宋体"/>
                <w:sz w:val="24"/>
                <w:szCs w:val="24"/>
              </w:rPr>
            </w:pPr>
            <w:r w:rsidRPr="0077120C">
              <w:rPr>
                <w:rFonts w:ascii="楷体" w:eastAsia="楷体" w:hAnsi="楷体" w:cs="宋体" w:hint="eastAsia"/>
                <w:color w:val="000000"/>
                <w:sz w:val="24"/>
                <w:szCs w:val="24"/>
              </w:rPr>
              <w:t>查到：《不可接受风险清单》，</w:t>
            </w:r>
            <w:r w:rsidRPr="0077120C">
              <w:rPr>
                <w:rFonts w:ascii="楷体" w:eastAsia="楷体" w:hAnsi="楷体" w:cs="宋体" w:hint="eastAsia"/>
                <w:sz w:val="24"/>
                <w:szCs w:val="24"/>
                <w:lang w:eastAsia="zh-TW"/>
              </w:rPr>
              <w:t>公司涉及重大危险源：</w:t>
            </w:r>
            <w:r w:rsidR="00094BB4" w:rsidRPr="00094BB4">
              <w:rPr>
                <w:rFonts w:ascii="楷体" w:eastAsia="楷体" w:hAnsi="楷体" w:cs="宋体" w:hint="eastAsia"/>
                <w:sz w:val="24"/>
                <w:szCs w:val="24"/>
                <w:lang w:eastAsia="zh-TW"/>
              </w:rPr>
              <w:t>意外伤害</w:t>
            </w:r>
            <w:r w:rsidR="00094BB4">
              <w:rPr>
                <w:rFonts w:ascii="楷体" w:eastAsia="楷体" w:hAnsi="楷体" w:cs="宋体" w:hint="eastAsia"/>
                <w:sz w:val="24"/>
                <w:szCs w:val="24"/>
              </w:rPr>
              <w:t>、</w:t>
            </w:r>
            <w:r w:rsidR="00094BB4" w:rsidRPr="00094BB4">
              <w:rPr>
                <w:rFonts w:ascii="楷体" w:eastAsia="楷体" w:hAnsi="楷体" w:cs="宋体" w:hint="eastAsia"/>
                <w:sz w:val="24"/>
                <w:szCs w:val="24"/>
                <w:lang w:eastAsia="zh-TW"/>
              </w:rPr>
              <w:t>火灾、触电</w:t>
            </w:r>
            <w:r w:rsidR="00094BB4">
              <w:rPr>
                <w:rFonts w:ascii="楷体" w:eastAsia="楷体" w:hAnsi="楷体" w:cs="宋体" w:hint="eastAsia"/>
                <w:sz w:val="24"/>
                <w:szCs w:val="24"/>
              </w:rPr>
              <w:t>、</w:t>
            </w:r>
            <w:r w:rsidR="00094BB4" w:rsidRPr="00094BB4">
              <w:rPr>
                <w:rFonts w:ascii="楷体" w:eastAsia="楷体" w:hAnsi="楷体" w:cs="宋体" w:hint="eastAsia"/>
                <w:sz w:val="24"/>
                <w:szCs w:val="24"/>
                <w:lang w:eastAsia="zh-TW"/>
              </w:rPr>
              <w:t>机械伤害</w:t>
            </w:r>
            <w:r w:rsidR="00094BB4">
              <w:rPr>
                <w:rFonts w:ascii="楷体" w:eastAsia="楷体" w:hAnsi="楷体" w:cs="宋体" w:hint="eastAsia"/>
                <w:sz w:val="24"/>
                <w:szCs w:val="24"/>
              </w:rPr>
              <w:t>、</w:t>
            </w:r>
            <w:r w:rsidR="00094BB4" w:rsidRPr="00094BB4">
              <w:rPr>
                <w:rFonts w:ascii="楷体" w:eastAsia="楷体" w:hAnsi="楷体" w:cs="宋体" w:hint="eastAsia"/>
                <w:sz w:val="24"/>
                <w:szCs w:val="24"/>
                <w:lang w:eastAsia="zh-TW"/>
              </w:rPr>
              <w:t>人身伤害</w:t>
            </w:r>
            <w:r w:rsidR="00094BB4">
              <w:rPr>
                <w:rFonts w:ascii="楷体" w:eastAsia="楷体" w:hAnsi="楷体" w:cs="宋体" w:hint="eastAsia"/>
                <w:sz w:val="24"/>
                <w:szCs w:val="24"/>
              </w:rPr>
              <w:t>、</w:t>
            </w:r>
            <w:r w:rsidR="00094BB4" w:rsidRPr="00094BB4">
              <w:rPr>
                <w:rFonts w:ascii="楷体" w:eastAsia="楷体" w:hAnsi="楷体" w:cs="宋体" w:hint="eastAsia"/>
                <w:sz w:val="24"/>
                <w:szCs w:val="24"/>
                <w:lang w:eastAsia="zh-TW"/>
              </w:rPr>
              <w:t>职业病伤害</w:t>
            </w:r>
            <w:r w:rsidRPr="0077120C">
              <w:rPr>
                <w:rFonts w:ascii="楷体" w:eastAsia="楷体" w:hAnsi="楷体" w:cs="宋体" w:hint="eastAsia"/>
                <w:sz w:val="24"/>
                <w:szCs w:val="24"/>
                <w:lang w:eastAsia="zh-TW"/>
              </w:rPr>
              <w:t>，本部门涉及的不可接受风险：</w:t>
            </w:r>
            <w:r w:rsidRPr="0077120C">
              <w:rPr>
                <w:rFonts w:ascii="楷体" w:eastAsia="楷体" w:hAnsi="楷体" w:cs="宋体" w:hint="eastAsia"/>
                <w:color w:val="000000"/>
                <w:sz w:val="24"/>
                <w:szCs w:val="24"/>
              </w:rPr>
              <w:t>均有涉及</w:t>
            </w:r>
            <w:r w:rsidRPr="0077120C">
              <w:rPr>
                <w:rFonts w:ascii="楷体" w:eastAsia="楷体" w:hAnsi="楷体" w:cs="宋体" w:hint="eastAsia"/>
                <w:sz w:val="24"/>
                <w:szCs w:val="24"/>
              </w:rPr>
              <w:t>。</w:t>
            </w:r>
          </w:p>
          <w:p w:rsidR="005A3DF3" w:rsidRPr="0077120C" w:rsidRDefault="005A3DF3" w:rsidP="0077120C">
            <w:pPr>
              <w:snapToGrid w:val="0"/>
              <w:spacing w:line="360" w:lineRule="auto"/>
              <w:ind w:right="392" w:firstLineChars="200" w:firstLine="480"/>
              <w:rPr>
                <w:rFonts w:ascii="楷体" w:eastAsia="楷体" w:hAnsi="楷体" w:cs="宋体"/>
                <w:sz w:val="24"/>
                <w:szCs w:val="24"/>
              </w:rPr>
            </w:pPr>
            <w:r w:rsidRPr="0077120C">
              <w:rPr>
                <w:rFonts w:ascii="楷体" w:eastAsia="楷体" w:hAnsi="楷体" w:cs="宋体" w:hint="eastAsia"/>
                <w:sz w:val="24"/>
                <w:szCs w:val="24"/>
                <w:lang w:eastAsia="zh-TW"/>
              </w:rPr>
              <w:t>对于</w:t>
            </w:r>
            <w:r w:rsidRPr="0077120C">
              <w:rPr>
                <w:rFonts w:ascii="楷体" w:eastAsia="楷体" w:hAnsi="楷体" w:cs="宋体" w:hint="eastAsia"/>
                <w:sz w:val="24"/>
                <w:szCs w:val="24"/>
              </w:rPr>
              <w:t>环境因素、重要环境因素及危险源、不可接受风险等通过运行控制、管理方案、应急准备与响应进行控制。</w:t>
            </w:r>
          </w:p>
          <w:p w:rsidR="005A3DF3" w:rsidRPr="0077120C" w:rsidRDefault="005A3DF3" w:rsidP="0077120C">
            <w:pPr>
              <w:spacing w:line="360" w:lineRule="auto"/>
              <w:ind w:firstLineChars="200" w:firstLine="480"/>
              <w:rPr>
                <w:rFonts w:ascii="楷体" w:eastAsia="楷体" w:hAnsi="楷体" w:cs="宋体"/>
                <w:sz w:val="24"/>
                <w:szCs w:val="24"/>
              </w:rPr>
            </w:pPr>
            <w:r w:rsidRPr="0077120C">
              <w:rPr>
                <w:rFonts w:ascii="楷体" w:eastAsia="楷体" w:hAnsi="楷体" w:cs="宋体" w:hint="eastAsia"/>
                <w:sz w:val="24"/>
                <w:szCs w:val="24"/>
              </w:rPr>
              <w:lastRenderedPageBreak/>
              <w:t>生产技术部环境因素、危险源的识别、评价基本符合标准要求。</w:t>
            </w:r>
          </w:p>
        </w:tc>
        <w:tc>
          <w:tcPr>
            <w:tcW w:w="1585" w:type="dxa"/>
          </w:tcPr>
          <w:p w:rsidR="005A3DF3" w:rsidRPr="0077120C" w:rsidRDefault="005A3DF3">
            <w:pPr>
              <w:spacing w:line="360" w:lineRule="auto"/>
              <w:rPr>
                <w:rFonts w:ascii="楷体" w:eastAsia="楷体" w:hAnsi="楷体"/>
                <w:sz w:val="24"/>
                <w:szCs w:val="24"/>
              </w:rPr>
            </w:pPr>
          </w:p>
          <w:p w:rsidR="005A3DF3" w:rsidRPr="0077120C" w:rsidRDefault="005A3DF3">
            <w:pPr>
              <w:spacing w:line="360" w:lineRule="auto"/>
              <w:rPr>
                <w:rFonts w:ascii="楷体" w:eastAsia="楷体" w:hAnsi="楷体"/>
                <w:sz w:val="24"/>
                <w:szCs w:val="24"/>
              </w:rPr>
            </w:pPr>
          </w:p>
          <w:p w:rsidR="005A3DF3" w:rsidRPr="0077120C" w:rsidRDefault="005A3DF3">
            <w:pPr>
              <w:spacing w:line="360" w:lineRule="auto"/>
              <w:rPr>
                <w:rFonts w:ascii="楷体" w:eastAsia="楷体" w:hAnsi="楷体"/>
                <w:sz w:val="24"/>
                <w:szCs w:val="24"/>
              </w:rPr>
            </w:pPr>
          </w:p>
          <w:p w:rsidR="005A3DF3" w:rsidRPr="0077120C" w:rsidRDefault="005A3DF3">
            <w:pPr>
              <w:spacing w:line="360" w:lineRule="auto"/>
              <w:rPr>
                <w:rFonts w:ascii="楷体" w:eastAsia="楷体" w:hAnsi="楷体"/>
                <w:sz w:val="24"/>
                <w:szCs w:val="24"/>
              </w:rPr>
            </w:pPr>
            <w:r w:rsidRPr="0077120C">
              <w:rPr>
                <w:rFonts w:ascii="楷体" w:eastAsia="楷体" w:hAnsi="楷体" w:hint="eastAsia"/>
                <w:sz w:val="24"/>
                <w:szCs w:val="24"/>
              </w:rPr>
              <w:t xml:space="preserve"> </w:t>
            </w:r>
          </w:p>
        </w:tc>
      </w:tr>
      <w:tr w:rsidR="005A3DF3" w:rsidRPr="0077120C" w:rsidTr="00963BFF">
        <w:trPr>
          <w:trHeight w:val="2235"/>
        </w:trPr>
        <w:tc>
          <w:tcPr>
            <w:tcW w:w="1809" w:type="dxa"/>
          </w:tcPr>
          <w:p w:rsidR="005A3DF3" w:rsidRPr="0077120C" w:rsidRDefault="005A3DF3" w:rsidP="002132E3">
            <w:pPr>
              <w:spacing w:line="360" w:lineRule="auto"/>
              <w:rPr>
                <w:rFonts w:ascii="楷体" w:eastAsia="楷体" w:hAnsi="楷体" w:cs="宋体"/>
                <w:sz w:val="24"/>
                <w:szCs w:val="24"/>
              </w:rPr>
            </w:pPr>
            <w:r w:rsidRPr="0077120C">
              <w:rPr>
                <w:rFonts w:ascii="楷体" w:eastAsia="楷体" w:hAnsi="楷体" w:hint="eastAsia"/>
                <w:bCs/>
                <w:sz w:val="24"/>
                <w:szCs w:val="24"/>
              </w:rPr>
              <w:lastRenderedPageBreak/>
              <w:t>运行控制</w:t>
            </w:r>
          </w:p>
        </w:tc>
        <w:tc>
          <w:tcPr>
            <w:tcW w:w="1311" w:type="dxa"/>
          </w:tcPr>
          <w:p w:rsidR="005A3DF3" w:rsidRPr="0077120C" w:rsidRDefault="005A3DF3" w:rsidP="002132E3">
            <w:pPr>
              <w:spacing w:line="360" w:lineRule="auto"/>
              <w:rPr>
                <w:rFonts w:ascii="楷体" w:eastAsia="楷体" w:hAnsi="楷体"/>
                <w:bCs/>
                <w:sz w:val="24"/>
                <w:szCs w:val="24"/>
              </w:rPr>
            </w:pPr>
            <w:r w:rsidRPr="0077120C">
              <w:rPr>
                <w:rFonts w:ascii="楷体" w:eastAsia="楷体" w:hAnsi="楷体" w:hint="eastAsia"/>
                <w:bCs/>
                <w:sz w:val="24"/>
                <w:szCs w:val="24"/>
              </w:rPr>
              <w:t>EO8.1</w:t>
            </w:r>
          </w:p>
          <w:p w:rsidR="005A3DF3" w:rsidRPr="0077120C" w:rsidRDefault="005A3DF3" w:rsidP="002132E3">
            <w:pPr>
              <w:spacing w:line="360" w:lineRule="auto"/>
              <w:rPr>
                <w:rFonts w:ascii="楷体" w:eastAsia="楷体" w:hAnsi="楷体" w:cs="宋体"/>
                <w:sz w:val="24"/>
                <w:szCs w:val="24"/>
              </w:rPr>
            </w:pPr>
          </w:p>
        </w:tc>
        <w:tc>
          <w:tcPr>
            <w:tcW w:w="10004" w:type="dxa"/>
          </w:tcPr>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编制</w:t>
            </w:r>
            <w:r w:rsidR="003A5A75">
              <w:rPr>
                <w:rFonts w:ascii="楷体" w:eastAsia="楷体" w:hAnsi="楷体" w:cs="宋体" w:hint="eastAsia"/>
                <w:sz w:val="24"/>
                <w:szCs w:val="24"/>
              </w:rPr>
              <w:t>了</w:t>
            </w:r>
            <w:r w:rsidRPr="0077120C">
              <w:rPr>
                <w:rFonts w:ascii="楷体" w:eastAsia="楷体" w:hAnsi="楷体" w:cs="宋体" w:hint="eastAsia"/>
                <w:sz w:val="24"/>
                <w:szCs w:val="24"/>
              </w:rPr>
              <w:t>与环境、安全体系运行控制有关的文件。</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1、废水管控：</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生产过程不产生废水，</w:t>
            </w:r>
            <w:r w:rsidR="000E15A5" w:rsidRPr="000E15A5">
              <w:rPr>
                <w:rFonts w:ascii="楷体" w:eastAsia="楷体" w:hAnsi="楷体" w:cs="宋体" w:hint="eastAsia"/>
                <w:sz w:val="24"/>
                <w:szCs w:val="24"/>
              </w:rPr>
              <w:t>生活污水设防渗旱厕，定期清掏堆肥，不外排</w:t>
            </w:r>
            <w:r w:rsidRPr="0077120C">
              <w:rPr>
                <w:rFonts w:ascii="楷体" w:eastAsia="楷体" w:hAnsi="楷体" w:cs="宋体" w:hint="eastAsia"/>
                <w:sz w:val="24"/>
                <w:szCs w:val="24"/>
              </w:rPr>
              <w:t>。</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2、废气管控：</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主要是</w:t>
            </w:r>
            <w:r w:rsidR="000E15A5">
              <w:rPr>
                <w:rFonts w:ascii="楷体" w:eastAsia="楷体" w:hAnsi="楷体" w:cs="宋体" w:hint="eastAsia"/>
                <w:sz w:val="24"/>
                <w:szCs w:val="24"/>
              </w:rPr>
              <w:t>发泡</w:t>
            </w:r>
            <w:r w:rsidR="003A5A75">
              <w:rPr>
                <w:rFonts w:ascii="楷体" w:eastAsia="楷体" w:hAnsi="楷体" w:cs="宋体" w:hint="eastAsia"/>
                <w:sz w:val="24"/>
                <w:szCs w:val="24"/>
              </w:rPr>
              <w:t>过程轻微</w:t>
            </w:r>
            <w:r w:rsidRPr="0077120C">
              <w:rPr>
                <w:rFonts w:ascii="楷体" w:eastAsia="楷体" w:hAnsi="楷体" w:cs="宋体" w:hint="eastAsia"/>
                <w:sz w:val="24"/>
                <w:szCs w:val="24"/>
              </w:rPr>
              <w:t>废气，</w:t>
            </w:r>
            <w:r w:rsidR="00707AEB">
              <w:rPr>
                <w:rFonts w:ascii="楷体" w:eastAsia="楷体" w:hAnsi="楷体" w:cs="宋体" w:hint="eastAsia"/>
                <w:sz w:val="24"/>
                <w:szCs w:val="24"/>
              </w:rPr>
              <w:t>采用集气罩+UV</w:t>
            </w:r>
            <w:proofErr w:type="gramStart"/>
            <w:r w:rsidR="00707AEB">
              <w:rPr>
                <w:rFonts w:ascii="楷体" w:eastAsia="楷体" w:hAnsi="楷体" w:cs="宋体" w:hint="eastAsia"/>
                <w:sz w:val="24"/>
                <w:szCs w:val="24"/>
              </w:rPr>
              <w:t>光氧催化</w:t>
            </w:r>
            <w:proofErr w:type="gramEnd"/>
            <w:r w:rsidR="00707AEB">
              <w:rPr>
                <w:rFonts w:ascii="楷体" w:eastAsia="楷体" w:hAnsi="楷体" w:cs="宋体" w:hint="eastAsia"/>
                <w:sz w:val="24"/>
                <w:szCs w:val="24"/>
              </w:rPr>
              <w:t>+15米排气筒高空</w:t>
            </w:r>
            <w:r w:rsidR="003A5A75">
              <w:rPr>
                <w:rFonts w:ascii="楷体" w:eastAsia="楷体" w:hAnsi="楷体" w:cs="宋体" w:hint="eastAsia"/>
                <w:sz w:val="24"/>
                <w:szCs w:val="24"/>
              </w:rPr>
              <w:t>排放</w:t>
            </w:r>
            <w:r w:rsidRPr="0077120C">
              <w:rPr>
                <w:rFonts w:ascii="楷体" w:eastAsia="楷体" w:hAnsi="楷体" w:cs="宋体" w:hint="eastAsia"/>
                <w:sz w:val="24"/>
                <w:szCs w:val="24"/>
              </w:rPr>
              <w:t>。</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3、噪声管控：</w:t>
            </w:r>
          </w:p>
          <w:p w:rsidR="005A3DF3" w:rsidRPr="0077120C" w:rsidRDefault="009C0AC1" w:rsidP="002132E3">
            <w:pPr>
              <w:spacing w:line="360" w:lineRule="auto"/>
              <w:ind w:firstLine="421"/>
              <w:rPr>
                <w:rFonts w:ascii="楷体" w:eastAsia="楷体" w:hAnsi="楷体" w:cs="宋体"/>
                <w:sz w:val="24"/>
                <w:szCs w:val="24"/>
              </w:rPr>
            </w:pPr>
            <w:r>
              <w:rPr>
                <w:rFonts w:ascii="楷体" w:eastAsia="楷体" w:hAnsi="楷体" w:cs="宋体" w:hint="eastAsia"/>
                <w:sz w:val="24"/>
                <w:szCs w:val="24"/>
              </w:rPr>
              <w:t>加工</w:t>
            </w:r>
            <w:r w:rsidR="004B7FA0">
              <w:rPr>
                <w:rFonts w:ascii="楷体" w:eastAsia="楷体" w:hAnsi="楷体" w:cs="宋体" w:hint="eastAsia"/>
                <w:sz w:val="24"/>
                <w:szCs w:val="24"/>
              </w:rPr>
              <w:t>和发泡</w:t>
            </w:r>
            <w:r w:rsidR="005A3DF3" w:rsidRPr="0077120C">
              <w:rPr>
                <w:rFonts w:ascii="楷体" w:eastAsia="楷体" w:hAnsi="楷体" w:cs="宋体" w:hint="eastAsia"/>
                <w:sz w:val="24"/>
                <w:szCs w:val="24"/>
              </w:rPr>
              <w:t>过程产生</w:t>
            </w:r>
            <w:r>
              <w:rPr>
                <w:rFonts w:ascii="楷体" w:eastAsia="楷体" w:hAnsi="楷体" w:cs="宋体" w:hint="eastAsia"/>
                <w:sz w:val="24"/>
                <w:szCs w:val="24"/>
              </w:rPr>
              <w:t>轻微</w:t>
            </w:r>
            <w:r w:rsidR="005A3DF3" w:rsidRPr="0077120C">
              <w:rPr>
                <w:rFonts w:ascii="楷体" w:eastAsia="楷体" w:hAnsi="楷体" w:cs="宋体" w:hint="eastAsia"/>
                <w:sz w:val="24"/>
                <w:szCs w:val="24"/>
              </w:rPr>
              <w:t>噪声，采取厂房内操作和选用低噪声的设备和工具，同时加强设备的检查和维保，确保机械设备在正常工况下运行，其他工序基本无噪声。</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4、</w:t>
            </w:r>
            <w:proofErr w:type="gramStart"/>
            <w:r w:rsidRPr="0077120C">
              <w:rPr>
                <w:rFonts w:ascii="楷体" w:eastAsia="楷体" w:hAnsi="楷体" w:cs="宋体" w:hint="eastAsia"/>
                <w:sz w:val="24"/>
                <w:szCs w:val="24"/>
              </w:rPr>
              <w:t>固废管控</w:t>
            </w:r>
            <w:proofErr w:type="gramEnd"/>
            <w:r w:rsidRPr="0077120C">
              <w:rPr>
                <w:rFonts w:ascii="楷体" w:eastAsia="楷体" w:hAnsi="楷体" w:cs="宋体" w:hint="eastAsia"/>
                <w:sz w:val="24"/>
                <w:szCs w:val="24"/>
              </w:rPr>
              <w:t>：</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生产过程中主要为切割产生废边角余料。生产技术部将以上废弃物放置固定位置，积攒一定量后出售有处理能力的单位</w:t>
            </w:r>
            <w:r w:rsidRPr="0077120C">
              <w:rPr>
                <w:rFonts w:ascii="楷体" w:eastAsia="楷体" w:hAnsi="楷体" w:hint="eastAsia"/>
                <w:sz w:val="24"/>
                <w:szCs w:val="24"/>
              </w:rPr>
              <w:t>回收再利用</w:t>
            </w:r>
            <w:r w:rsidRPr="0077120C">
              <w:rPr>
                <w:rFonts w:ascii="楷体" w:eastAsia="楷体" w:hAnsi="楷体" w:cs="宋体" w:hint="eastAsia"/>
                <w:sz w:val="24"/>
                <w:szCs w:val="24"/>
              </w:rPr>
              <w:t>。目前未处理过。</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车间</w:t>
            </w:r>
            <w:r w:rsidR="00265F02">
              <w:rPr>
                <w:rFonts w:ascii="楷体" w:eastAsia="楷体" w:hAnsi="楷体" w:cs="宋体" w:hint="eastAsia"/>
                <w:sz w:val="24"/>
                <w:szCs w:val="24"/>
              </w:rPr>
              <w:t>机修和保养时产生的</w:t>
            </w:r>
            <w:r w:rsidRPr="0077120C">
              <w:rPr>
                <w:rFonts w:ascii="楷体" w:eastAsia="楷体" w:hAnsi="楷体" w:cs="宋体" w:hint="eastAsia"/>
                <w:sz w:val="24"/>
                <w:szCs w:val="24"/>
              </w:rPr>
              <w:t>含油抹布，采取</w:t>
            </w:r>
            <w:r w:rsidR="00265F02">
              <w:rPr>
                <w:rFonts w:ascii="楷体" w:eastAsia="楷体" w:hAnsi="楷体" w:cs="宋体" w:hint="eastAsia"/>
                <w:sz w:val="24"/>
                <w:szCs w:val="24"/>
              </w:rPr>
              <w:t>暂存后交当地环卫部门</w:t>
            </w:r>
            <w:r w:rsidRPr="0077120C">
              <w:rPr>
                <w:rFonts w:ascii="楷体" w:eastAsia="楷体" w:hAnsi="楷体" w:cs="宋体" w:hint="eastAsia"/>
                <w:sz w:val="24"/>
                <w:szCs w:val="24"/>
              </w:rPr>
              <w:t>处理。</w:t>
            </w:r>
            <w:r w:rsidR="008736C5">
              <w:rPr>
                <w:rFonts w:ascii="楷体" w:eastAsia="楷体" w:hAnsi="楷体" w:cs="宋体" w:hint="eastAsia"/>
                <w:sz w:val="24"/>
                <w:szCs w:val="24"/>
              </w:rPr>
              <w:t>废润滑油桶</w:t>
            </w:r>
            <w:r w:rsidR="004B7FA0">
              <w:rPr>
                <w:rFonts w:ascii="楷体" w:eastAsia="楷体" w:hAnsi="楷体" w:cs="宋体" w:hint="eastAsia"/>
                <w:sz w:val="24"/>
                <w:szCs w:val="24"/>
              </w:rPr>
              <w:t>、废AB发泡</w:t>
            </w:r>
            <w:proofErr w:type="gramStart"/>
            <w:r w:rsidR="004B7FA0">
              <w:rPr>
                <w:rFonts w:ascii="楷体" w:eastAsia="楷体" w:hAnsi="楷体" w:cs="宋体" w:hint="eastAsia"/>
                <w:sz w:val="24"/>
                <w:szCs w:val="24"/>
              </w:rPr>
              <w:t>料及桶</w:t>
            </w:r>
            <w:r w:rsidR="008736C5">
              <w:rPr>
                <w:rFonts w:ascii="楷体" w:eastAsia="楷体" w:hAnsi="楷体" w:cs="宋体" w:hint="eastAsia"/>
                <w:sz w:val="24"/>
                <w:szCs w:val="24"/>
              </w:rPr>
              <w:t>由供方</w:t>
            </w:r>
            <w:proofErr w:type="gramEnd"/>
            <w:r w:rsidR="008736C5">
              <w:rPr>
                <w:rFonts w:ascii="楷体" w:eastAsia="楷体" w:hAnsi="楷体" w:cs="宋体" w:hint="eastAsia"/>
                <w:sz w:val="24"/>
                <w:szCs w:val="24"/>
              </w:rPr>
              <w:t>回收再利用。</w:t>
            </w:r>
          </w:p>
          <w:p w:rsidR="005A3DF3" w:rsidRPr="0077120C" w:rsidRDefault="005A3DF3" w:rsidP="00425914">
            <w:pPr>
              <w:numPr>
                <w:ilvl w:val="0"/>
                <w:numId w:val="3"/>
              </w:num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能源资源管控：</w:t>
            </w:r>
          </w:p>
          <w:p w:rsidR="005A3DF3" w:rsidRPr="0077120C" w:rsidRDefault="005A3DF3" w:rsidP="0077120C">
            <w:pPr>
              <w:spacing w:line="360" w:lineRule="auto"/>
              <w:ind w:firstLineChars="200" w:firstLine="480"/>
              <w:rPr>
                <w:rFonts w:ascii="楷体" w:eastAsia="楷体" w:hAnsi="楷体" w:cs="宋体"/>
                <w:sz w:val="24"/>
                <w:szCs w:val="24"/>
              </w:rPr>
            </w:pPr>
            <w:r w:rsidRPr="0077120C">
              <w:rPr>
                <w:rFonts w:ascii="楷体" w:eastAsia="楷体" w:hAnsi="楷体" w:cs="宋体" w:hint="eastAsia"/>
                <w:sz w:val="24"/>
                <w:szCs w:val="24"/>
              </w:rPr>
              <w:t>生产过程注意节水、节电、节钢材，人走关闭设备和照明开关，</w:t>
            </w:r>
            <w:r w:rsidR="002117CB">
              <w:rPr>
                <w:rFonts w:ascii="楷体" w:eastAsia="楷体" w:hAnsi="楷体" w:cs="宋体" w:hint="eastAsia"/>
                <w:sz w:val="24"/>
                <w:szCs w:val="24"/>
              </w:rPr>
              <w:t>远程视频</w:t>
            </w:r>
            <w:r w:rsidRPr="0077120C">
              <w:rPr>
                <w:rFonts w:ascii="楷体" w:eastAsia="楷体" w:hAnsi="楷体" w:cs="宋体" w:hint="eastAsia"/>
                <w:sz w:val="24"/>
                <w:szCs w:val="24"/>
              </w:rPr>
              <w:t>未发现有漏水和浪费电能的现象。</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6、产品生命周期的环境管控：</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lastRenderedPageBreak/>
              <w:t>公司从工艺设计和采购产品时已考虑了产品的环保性，生产过程中，严格按照环保等管理制度实施，控制好辅助材料的用量，避免浪费，生命周期终了时钢材</w:t>
            </w:r>
            <w:r w:rsidR="004B7FA0">
              <w:rPr>
                <w:rFonts w:ascii="楷体" w:eastAsia="楷体" w:hAnsi="楷体" w:cs="宋体" w:hint="eastAsia"/>
                <w:sz w:val="24"/>
                <w:szCs w:val="24"/>
              </w:rPr>
              <w:t>、塑料管</w:t>
            </w:r>
            <w:r w:rsidRPr="0077120C">
              <w:rPr>
                <w:rFonts w:ascii="楷体" w:eastAsia="楷体" w:hAnsi="楷体" w:cs="宋体" w:hint="eastAsia"/>
                <w:sz w:val="24"/>
                <w:szCs w:val="24"/>
              </w:rPr>
              <w:t>还可以回收再利用。</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7、潜在火灾管控：</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公司生产车间和办公区域配备了灭火器，均符合要求。</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8、安全防护：</w:t>
            </w:r>
          </w:p>
          <w:p w:rsidR="005A3DF3" w:rsidRPr="0077120C" w:rsidRDefault="003A3025" w:rsidP="002132E3">
            <w:pPr>
              <w:spacing w:line="360" w:lineRule="auto"/>
              <w:ind w:firstLine="421"/>
              <w:rPr>
                <w:rFonts w:ascii="楷体" w:eastAsia="楷体" w:hAnsi="楷体" w:cs="宋体"/>
                <w:sz w:val="24"/>
                <w:szCs w:val="24"/>
              </w:rPr>
            </w:pPr>
            <w:r>
              <w:rPr>
                <w:rFonts w:ascii="楷体" w:eastAsia="楷体" w:hAnsi="楷体" w:cs="宋体" w:hint="eastAsia"/>
                <w:sz w:val="24"/>
                <w:szCs w:val="24"/>
              </w:rPr>
              <w:t>公司给员工发放手套、口罩</w:t>
            </w:r>
            <w:r w:rsidR="005A3DF3" w:rsidRPr="0077120C">
              <w:rPr>
                <w:rFonts w:ascii="楷体" w:eastAsia="楷体" w:hAnsi="楷体" w:cs="宋体" w:hint="eastAsia"/>
                <w:sz w:val="24"/>
                <w:szCs w:val="24"/>
              </w:rPr>
              <w:t>等劳保用品，车间和设备上悬挂安全警示牌。设备旋转部位和凸出部位，安装有防护罩和防护栏等，设备运行状况良好，无带病工作现象。</w:t>
            </w:r>
          </w:p>
          <w:p w:rsidR="005A3DF3" w:rsidRPr="0077120C" w:rsidRDefault="005A3DF3" w:rsidP="0077120C">
            <w:pPr>
              <w:spacing w:line="360" w:lineRule="auto"/>
              <w:ind w:firstLineChars="200" w:firstLine="480"/>
              <w:rPr>
                <w:rFonts w:ascii="楷体" w:eastAsia="楷体" w:hAnsi="楷体" w:cs="宋体"/>
                <w:sz w:val="24"/>
                <w:szCs w:val="24"/>
              </w:rPr>
            </w:pPr>
            <w:r w:rsidRPr="0077120C">
              <w:rPr>
                <w:rFonts w:ascii="楷体" w:eastAsia="楷体" w:hAnsi="楷体" w:cs="宋体" w:hint="eastAsia"/>
                <w:sz w:val="24"/>
                <w:szCs w:val="24"/>
              </w:rPr>
              <w:t>9、能提供防止员工意外伤害加重的急救药品如创可贴、杀菌药水等。</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10、为主要长期员工上社保，查见交款证明。</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11、按有关程序和要求通报供方和顾客，采用〈告知函〉方式通报。查到相关方告知书。</w:t>
            </w:r>
          </w:p>
          <w:p w:rsidR="005A3DF3" w:rsidRDefault="005A3DF3" w:rsidP="002132E3">
            <w:pPr>
              <w:spacing w:line="360" w:lineRule="auto"/>
              <w:ind w:firstLine="421"/>
              <w:rPr>
                <w:rFonts w:ascii="楷体" w:eastAsia="楷体" w:hAnsi="楷体" w:cs="宋体" w:hint="eastAsia"/>
                <w:sz w:val="24"/>
                <w:szCs w:val="24"/>
              </w:rPr>
            </w:pPr>
            <w:r w:rsidRPr="0077120C">
              <w:rPr>
                <w:rFonts w:ascii="楷体" w:eastAsia="楷体" w:hAnsi="楷体" w:cs="宋体" w:hint="eastAsia"/>
                <w:sz w:val="24"/>
                <w:szCs w:val="24"/>
              </w:rPr>
              <w:t>12、员工饮用水为纯净水通过饮水机饮用。</w:t>
            </w:r>
          </w:p>
          <w:p w:rsidR="00D350F3" w:rsidRPr="00D350F3" w:rsidRDefault="00D350F3" w:rsidP="002132E3">
            <w:pPr>
              <w:spacing w:line="360" w:lineRule="auto"/>
              <w:ind w:firstLine="421"/>
              <w:rPr>
                <w:rFonts w:ascii="楷体" w:eastAsia="楷体" w:hAnsi="楷体" w:cs="宋体"/>
                <w:sz w:val="24"/>
                <w:szCs w:val="24"/>
              </w:rPr>
            </w:pPr>
            <w:r>
              <w:rPr>
                <w:rFonts w:ascii="楷体" w:eastAsia="楷体" w:hAnsi="楷体" w:cs="宋体" w:hint="eastAsia"/>
                <w:sz w:val="24"/>
                <w:szCs w:val="24"/>
              </w:rPr>
              <w:t>13、查特种设备，起重机有2019.7.25日的</w:t>
            </w:r>
            <w:bookmarkStart w:id="0" w:name="_GoBack"/>
            <w:bookmarkEnd w:id="0"/>
            <w:r>
              <w:rPr>
                <w:rFonts w:ascii="楷体" w:eastAsia="楷体" w:hAnsi="楷体" w:cs="宋体" w:hint="eastAsia"/>
                <w:sz w:val="24"/>
                <w:szCs w:val="24"/>
              </w:rPr>
              <w:t>检验报告，在有效期内。</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13</w:t>
            </w:r>
            <w:r w:rsidR="00796464">
              <w:rPr>
                <w:rFonts w:ascii="楷体" w:eastAsia="楷体" w:hAnsi="楷体" w:cs="宋体" w:hint="eastAsia"/>
                <w:sz w:val="24"/>
                <w:szCs w:val="24"/>
              </w:rPr>
              <w:t>、</w:t>
            </w:r>
            <w:r w:rsidR="002117CB">
              <w:rPr>
                <w:rFonts w:ascii="楷体" w:eastAsia="楷体" w:hAnsi="楷体" w:cs="宋体" w:hint="eastAsia"/>
                <w:sz w:val="24"/>
                <w:szCs w:val="24"/>
              </w:rPr>
              <w:t>远程视频</w:t>
            </w:r>
            <w:r w:rsidRPr="0077120C">
              <w:rPr>
                <w:rFonts w:ascii="楷体" w:eastAsia="楷体" w:hAnsi="楷体" w:cs="宋体" w:hint="eastAsia"/>
                <w:sz w:val="24"/>
                <w:szCs w:val="24"/>
              </w:rPr>
              <w:t>观察运行控制：</w:t>
            </w:r>
          </w:p>
          <w:p w:rsidR="005A3DF3" w:rsidRPr="0077120C" w:rsidRDefault="002117CB" w:rsidP="0077120C">
            <w:pPr>
              <w:spacing w:line="360" w:lineRule="auto"/>
              <w:ind w:firstLineChars="200" w:firstLine="480"/>
              <w:rPr>
                <w:rFonts w:ascii="楷体" w:eastAsia="楷体" w:hAnsi="楷体"/>
                <w:sz w:val="24"/>
                <w:szCs w:val="24"/>
              </w:rPr>
            </w:pPr>
            <w:r>
              <w:rPr>
                <w:rFonts w:ascii="楷体" w:eastAsia="楷体" w:hAnsi="楷体" w:cs="Arial" w:hint="eastAsia"/>
                <w:sz w:val="24"/>
                <w:szCs w:val="24"/>
              </w:rPr>
              <w:t>远程视频</w:t>
            </w:r>
            <w:r w:rsidR="005A3DF3" w:rsidRPr="0077120C">
              <w:rPr>
                <w:rFonts w:ascii="楷体" w:eastAsia="楷体" w:hAnsi="楷体" w:cs="Arial" w:hint="eastAsia"/>
                <w:sz w:val="24"/>
                <w:szCs w:val="24"/>
              </w:rPr>
              <w:t>巡视办公及生产区域配备有灭火器多个，各车间均配有灭火器</w:t>
            </w:r>
            <w:r w:rsidR="005A3DF3" w:rsidRPr="0077120C">
              <w:rPr>
                <w:rFonts w:ascii="楷体" w:eastAsia="楷体" w:hAnsi="楷体" w:hint="eastAsia"/>
                <w:sz w:val="24"/>
                <w:szCs w:val="24"/>
              </w:rPr>
              <w:t>。</w:t>
            </w:r>
          </w:p>
          <w:p w:rsidR="005A3DF3" w:rsidRPr="0077120C" w:rsidRDefault="002117CB" w:rsidP="0077120C">
            <w:pPr>
              <w:spacing w:line="360" w:lineRule="auto"/>
              <w:ind w:firstLineChars="150" w:firstLine="360"/>
              <w:rPr>
                <w:rFonts w:ascii="楷体" w:eastAsia="楷体" w:hAnsi="楷体"/>
                <w:sz w:val="24"/>
                <w:szCs w:val="24"/>
              </w:rPr>
            </w:pPr>
            <w:r>
              <w:rPr>
                <w:rFonts w:ascii="楷体" w:eastAsia="楷体" w:hAnsi="楷体" w:hint="eastAsia"/>
                <w:sz w:val="24"/>
                <w:szCs w:val="24"/>
              </w:rPr>
              <w:t>远程视频</w:t>
            </w:r>
            <w:r w:rsidR="005A3DF3" w:rsidRPr="0077120C">
              <w:rPr>
                <w:rFonts w:ascii="楷体" w:eastAsia="楷体" w:hAnsi="楷体" w:hint="eastAsia"/>
                <w:sz w:val="24"/>
                <w:szCs w:val="24"/>
              </w:rPr>
              <w:t>查看各工序设备运转基本正常，人员操作方法合理，并佩带要相应的防护措施，如</w:t>
            </w:r>
            <w:r w:rsidR="003A3025">
              <w:rPr>
                <w:rFonts w:ascii="楷体" w:eastAsia="楷体" w:hAnsi="楷体" w:hint="eastAsia"/>
                <w:sz w:val="24"/>
                <w:szCs w:val="24"/>
              </w:rPr>
              <w:t>手套、口罩</w:t>
            </w:r>
            <w:r w:rsidR="0095097F">
              <w:rPr>
                <w:rFonts w:ascii="楷体" w:eastAsia="楷体" w:hAnsi="楷体" w:hint="eastAsia"/>
                <w:sz w:val="24"/>
                <w:szCs w:val="24"/>
              </w:rPr>
              <w:t>等</w:t>
            </w:r>
            <w:r w:rsidR="005A3DF3" w:rsidRPr="0077120C">
              <w:rPr>
                <w:rFonts w:ascii="楷体" w:eastAsia="楷体" w:hAnsi="楷体" w:hint="eastAsia"/>
                <w:sz w:val="24"/>
                <w:szCs w:val="24"/>
              </w:rPr>
              <w:t>。</w:t>
            </w:r>
          </w:p>
          <w:p w:rsidR="005A3DF3" w:rsidRPr="0077120C" w:rsidRDefault="005A3DF3" w:rsidP="0077120C">
            <w:pPr>
              <w:spacing w:line="360" w:lineRule="auto"/>
              <w:ind w:firstLineChars="150" w:firstLine="360"/>
              <w:rPr>
                <w:rFonts w:ascii="楷体" w:eastAsia="楷体" w:hAnsi="楷体"/>
                <w:sz w:val="24"/>
                <w:szCs w:val="24"/>
              </w:rPr>
            </w:pPr>
            <w:r w:rsidRPr="0077120C">
              <w:rPr>
                <w:rFonts w:ascii="楷体" w:eastAsia="楷体" w:hAnsi="楷体" w:hint="eastAsia"/>
                <w:sz w:val="24"/>
                <w:szCs w:val="24"/>
              </w:rPr>
              <w:t>各车间安全设施设有提示说明，方便取用，未发现遮挡消防设施和挤占消防通道的情况。</w:t>
            </w:r>
          </w:p>
          <w:p w:rsidR="005A3DF3" w:rsidRPr="0077120C" w:rsidRDefault="003A3025" w:rsidP="0077120C">
            <w:pPr>
              <w:autoSpaceDE w:val="0"/>
              <w:autoSpaceDN w:val="0"/>
              <w:adjustRightInd w:val="0"/>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lastRenderedPageBreak/>
              <w:t>发泡</w:t>
            </w:r>
            <w:r w:rsidR="00806494">
              <w:rPr>
                <w:rFonts w:ascii="楷体" w:eastAsia="楷体" w:hAnsi="楷体" w:cs="楷体" w:hint="eastAsia"/>
                <w:sz w:val="24"/>
                <w:szCs w:val="24"/>
              </w:rPr>
              <w:t>过程</w:t>
            </w:r>
            <w:r w:rsidR="00661FE8">
              <w:rPr>
                <w:rFonts w:ascii="楷体" w:eastAsia="楷体" w:hAnsi="楷体" w:cs="楷体" w:hint="eastAsia"/>
                <w:sz w:val="24"/>
                <w:szCs w:val="24"/>
              </w:rPr>
              <w:t>的</w:t>
            </w:r>
            <w:r w:rsidR="005A3DF3" w:rsidRPr="0077120C">
              <w:rPr>
                <w:rFonts w:ascii="楷体" w:eastAsia="楷体" w:hAnsi="楷体" w:cs="楷体" w:hint="eastAsia"/>
                <w:sz w:val="24"/>
                <w:szCs w:val="24"/>
              </w:rPr>
              <w:t>废气</w:t>
            </w:r>
            <w:r>
              <w:rPr>
                <w:rFonts w:ascii="楷体" w:eastAsia="楷体" w:hAnsi="楷体" w:cs="楷体" w:hint="eastAsia"/>
                <w:sz w:val="24"/>
                <w:szCs w:val="24"/>
              </w:rPr>
              <w:t>处理系统运行正常</w:t>
            </w:r>
            <w:r w:rsidR="005A3DF3" w:rsidRPr="0077120C">
              <w:rPr>
                <w:rFonts w:ascii="楷体" w:eastAsia="楷体" w:hAnsi="楷体" w:cs="楷体" w:hint="eastAsia"/>
                <w:sz w:val="24"/>
                <w:szCs w:val="24"/>
              </w:rPr>
              <w:t>。</w:t>
            </w:r>
          </w:p>
          <w:p w:rsidR="005A3DF3" w:rsidRPr="0077120C" w:rsidRDefault="005A3DF3" w:rsidP="0077120C">
            <w:pPr>
              <w:autoSpaceDE w:val="0"/>
              <w:autoSpaceDN w:val="0"/>
              <w:adjustRightInd w:val="0"/>
              <w:spacing w:line="360" w:lineRule="auto"/>
              <w:ind w:firstLineChars="150" w:firstLine="360"/>
              <w:rPr>
                <w:rFonts w:ascii="楷体" w:eastAsia="楷体" w:hAnsi="楷体" w:cs="楷体"/>
                <w:sz w:val="24"/>
                <w:szCs w:val="24"/>
              </w:rPr>
            </w:pPr>
            <w:r w:rsidRPr="0077120C">
              <w:rPr>
                <w:rFonts w:ascii="楷体" w:eastAsia="楷体" w:hAnsi="楷体" w:hint="eastAsia"/>
                <w:sz w:val="24"/>
                <w:szCs w:val="24"/>
              </w:rPr>
              <w:t>生产车间标有各种警示标识，如：小心触电、</w:t>
            </w:r>
            <w:r w:rsidR="00806494">
              <w:rPr>
                <w:rFonts w:ascii="楷体" w:eastAsia="楷体" w:hAnsi="楷体" w:hint="eastAsia"/>
                <w:sz w:val="24"/>
                <w:szCs w:val="24"/>
              </w:rPr>
              <w:t>禁止吸烟</w:t>
            </w:r>
            <w:r w:rsidRPr="0077120C">
              <w:rPr>
                <w:rFonts w:ascii="楷体" w:eastAsia="楷体" w:hAnsi="楷体" w:hint="eastAsia"/>
                <w:sz w:val="24"/>
                <w:szCs w:val="24"/>
              </w:rPr>
              <w:t>、进入厂房须戴安全帽等，车间采光良好、空气流通，车间噪音较小对员工危害不大。</w:t>
            </w:r>
          </w:p>
          <w:p w:rsidR="005A3DF3" w:rsidRPr="0077120C" w:rsidRDefault="005A3DF3" w:rsidP="002132E3">
            <w:pPr>
              <w:spacing w:line="360" w:lineRule="auto"/>
              <w:rPr>
                <w:rFonts w:ascii="楷体" w:eastAsia="楷体" w:hAnsi="楷体"/>
                <w:sz w:val="24"/>
                <w:szCs w:val="24"/>
              </w:rPr>
            </w:pPr>
            <w:r w:rsidRPr="0077120C">
              <w:rPr>
                <w:rFonts w:ascii="楷体" w:eastAsia="楷体" w:hAnsi="楷体" w:cs="楷体"/>
                <w:sz w:val="24"/>
                <w:szCs w:val="24"/>
              </w:rPr>
              <w:t xml:space="preserve">   </w:t>
            </w:r>
            <w:r w:rsidRPr="0077120C">
              <w:rPr>
                <w:rFonts w:ascii="楷体" w:eastAsia="楷体" w:hAnsi="楷体" w:hint="eastAsia"/>
                <w:sz w:val="24"/>
                <w:szCs w:val="24"/>
              </w:rPr>
              <w:t>与</w:t>
            </w:r>
            <w:r w:rsidR="00661FE8">
              <w:rPr>
                <w:rFonts w:ascii="楷体" w:eastAsia="楷体" w:hAnsi="楷体" w:hint="eastAsia"/>
                <w:sz w:val="24"/>
                <w:szCs w:val="24"/>
              </w:rPr>
              <w:t>切割、穿管、发泡</w:t>
            </w:r>
            <w:r w:rsidRPr="0077120C">
              <w:rPr>
                <w:rFonts w:ascii="楷体" w:eastAsia="楷体" w:hAnsi="楷体" w:cs="宋体" w:hint="eastAsia"/>
                <w:sz w:val="24"/>
                <w:szCs w:val="24"/>
              </w:rPr>
              <w:t>岗位</w:t>
            </w:r>
            <w:r w:rsidRPr="0077120C">
              <w:rPr>
                <w:rFonts w:ascii="楷体" w:eastAsia="楷体" w:hAnsi="楷体" w:hint="eastAsia"/>
                <w:sz w:val="24"/>
                <w:szCs w:val="24"/>
              </w:rPr>
              <w:t>操作人员交流了解到，员工均接受过环保和职业健康安全相关知识的培训，包括应急预案及演练等，</w:t>
            </w:r>
            <w:r w:rsidR="002117CB">
              <w:rPr>
                <w:rFonts w:ascii="楷体" w:eastAsia="楷体" w:hAnsi="楷体" w:hint="eastAsia"/>
                <w:sz w:val="24"/>
                <w:szCs w:val="24"/>
              </w:rPr>
              <w:t>远程视频与</w:t>
            </w:r>
            <w:r w:rsidRPr="0077120C">
              <w:rPr>
                <w:rFonts w:ascii="楷体" w:eastAsia="楷体" w:hAnsi="楷体" w:hint="eastAsia"/>
                <w:sz w:val="24"/>
                <w:szCs w:val="24"/>
              </w:rPr>
              <w:t>人员交流对</w:t>
            </w:r>
            <w:r w:rsidR="00F132BA">
              <w:rPr>
                <w:rFonts w:ascii="楷体" w:eastAsia="楷体" w:hAnsi="楷体" w:hint="eastAsia"/>
                <w:sz w:val="24"/>
                <w:szCs w:val="24"/>
              </w:rPr>
              <w:t>触电</w:t>
            </w:r>
            <w:r w:rsidRPr="0077120C">
              <w:rPr>
                <w:rFonts w:ascii="楷体" w:eastAsia="楷体" w:hAnsi="楷体" w:hint="eastAsia"/>
                <w:sz w:val="24"/>
                <w:szCs w:val="24"/>
              </w:rPr>
              <w:t xml:space="preserve">、机械伤害、防火、逃生均较为清楚、明确，了解本岗位的设备安全操作规程。 </w:t>
            </w:r>
          </w:p>
          <w:p w:rsidR="005A3DF3" w:rsidRPr="0077120C" w:rsidRDefault="00661FE8" w:rsidP="0077120C">
            <w:pPr>
              <w:autoSpaceDE w:val="0"/>
              <w:autoSpaceDN w:val="0"/>
              <w:adjustRightIn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穿管</w:t>
            </w:r>
            <w:r w:rsidR="005A3DF3" w:rsidRPr="0077120C">
              <w:rPr>
                <w:rFonts w:ascii="楷体" w:eastAsia="楷体" w:hAnsi="楷体" w:cs="宋体" w:hint="eastAsia"/>
                <w:sz w:val="24"/>
                <w:szCs w:val="24"/>
              </w:rPr>
              <w:t>设备</w:t>
            </w:r>
            <w:r w:rsidR="00796464">
              <w:rPr>
                <w:rFonts w:ascii="楷体" w:eastAsia="楷体" w:hAnsi="楷体" w:cs="宋体" w:hint="eastAsia"/>
                <w:sz w:val="24"/>
                <w:szCs w:val="24"/>
              </w:rPr>
              <w:t>、发泡设备</w:t>
            </w:r>
            <w:r w:rsidR="005A3DF3" w:rsidRPr="0077120C">
              <w:rPr>
                <w:rFonts w:ascii="楷体" w:eastAsia="楷体" w:hAnsi="楷体" w:cs="宋体" w:hint="eastAsia"/>
                <w:sz w:val="24"/>
                <w:szCs w:val="24"/>
              </w:rPr>
              <w:t>旋转部位和凸出部位，安装有防护罩和防护栏等，设备运行状况良好，无带病工作现象</w:t>
            </w:r>
            <w:r w:rsidR="00FF02FC">
              <w:rPr>
                <w:rFonts w:ascii="楷体" w:eastAsia="楷体" w:hAnsi="楷体" w:cs="宋体" w:hint="eastAsia"/>
                <w:sz w:val="24"/>
                <w:szCs w:val="24"/>
              </w:rPr>
              <w:t>，</w:t>
            </w:r>
            <w:r w:rsidR="008736C5">
              <w:rPr>
                <w:rFonts w:ascii="楷体" w:eastAsia="楷体" w:hAnsi="楷体" w:cs="宋体" w:hint="eastAsia"/>
                <w:sz w:val="24"/>
                <w:szCs w:val="24"/>
              </w:rPr>
              <w:t>无漏油情况，</w:t>
            </w:r>
            <w:r w:rsidR="00FF02FC">
              <w:rPr>
                <w:rFonts w:ascii="楷体" w:eastAsia="楷体" w:hAnsi="楷体" w:cs="宋体" w:hint="eastAsia"/>
                <w:sz w:val="24"/>
                <w:szCs w:val="24"/>
              </w:rPr>
              <w:t>噪声轻微</w:t>
            </w:r>
            <w:r w:rsidR="005A3DF3" w:rsidRPr="0077120C">
              <w:rPr>
                <w:rFonts w:ascii="楷体" w:eastAsia="楷体" w:hAnsi="楷体" w:cs="宋体" w:hint="eastAsia"/>
                <w:sz w:val="24"/>
                <w:szCs w:val="24"/>
              </w:rPr>
              <w:t>。</w:t>
            </w:r>
            <w:r w:rsidR="00F132BA" w:rsidRPr="0077120C">
              <w:rPr>
                <w:rFonts w:ascii="楷体" w:eastAsia="楷体" w:hAnsi="楷体" w:cs="楷体" w:hint="eastAsia"/>
                <w:sz w:val="24"/>
                <w:szCs w:val="24"/>
              </w:rPr>
              <w:t>搬运人员配戴线手套，车间人员均着工作服、安全鞋。</w:t>
            </w:r>
          </w:p>
          <w:p w:rsidR="005A3DF3" w:rsidRPr="0077120C" w:rsidRDefault="005A3DF3" w:rsidP="0077120C">
            <w:pPr>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提供：劳保用品发放记录表，发放劳保用品有：工作服、劳保鞋、毛巾、防滑手套等，均有</w:t>
            </w:r>
            <w:proofErr w:type="gramStart"/>
            <w:r w:rsidRPr="0077120C">
              <w:rPr>
                <w:rFonts w:ascii="楷体" w:eastAsia="楷体" w:hAnsi="楷体" w:hint="eastAsia"/>
                <w:sz w:val="24"/>
                <w:szCs w:val="24"/>
              </w:rPr>
              <w:t>相人员</w:t>
            </w:r>
            <w:proofErr w:type="gramEnd"/>
            <w:r w:rsidRPr="0077120C">
              <w:rPr>
                <w:rFonts w:ascii="楷体" w:eastAsia="楷体" w:hAnsi="楷体" w:hint="eastAsia"/>
                <w:sz w:val="24"/>
                <w:szCs w:val="24"/>
              </w:rPr>
              <w:t>签字。</w:t>
            </w:r>
          </w:p>
          <w:p w:rsidR="005A3DF3" w:rsidRDefault="005A3DF3" w:rsidP="00F132BA">
            <w:pPr>
              <w:autoSpaceDE w:val="0"/>
              <w:autoSpaceDN w:val="0"/>
              <w:adjustRightInd w:val="0"/>
              <w:spacing w:line="360" w:lineRule="auto"/>
              <w:ind w:firstLineChars="100" w:firstLine="240"/>
              <w:rPr>
                <w:rFonts w:ascii="楷体" w:eastAsia="楷体" w:hAnsi="楷体" w:cs="楷体"/>
                <w:sz w:val="24"/>
                <w:szCs w:val="24"/>
              </w:rPr>
            </w:pPr>
            <w:r w:rsidRPr="0077120C">
              <w:rPr>
                <w:rFonts w:ascii="楷体" w:eastAsia="楷体" w:hAnsi="楷体" w:cs="楷体" w:hint="eastAsia"/>
                <w:sz w:val="24"/>
                <w:szCs w:val="24"/>
              </w:rPr>
              <w:t xml:space="preserve"> 使用手持电动工具时先检查有无电线裸露等安全隐患。</w:t>
            </w:r>
          </w:p>
          <w:p w:rsidR="00D25390" w:rsidRPr="0077120C" w:rsidRDefault="00D25390" w:rsidP="00F132BA">
            <w:pPr>
              <w:autoSpaceDE w:val="0"/>
              <w:autoSpaceDN w:val="0"/>
              <w:adjustRightInd w:val="0"/>
              <w:spacing w:line="360" w:lineRule="auto"/>
              <w:ind w:firstLineChars="100" w:firstLine="240"/>
              <w:rPr>
                <w:rFonts w:ascii="楷体" w:eastAsia="楷体" w:hAnsi="楷体" w:cs="楷体"/>
                <w:sz w:val="24"/>
                <w:szCs w:val="24"/>
              </w:rPr>
            </w:pPr>
            <w:r>
              <w:rPr>
                <w:rFonts w:ascii="楷体" w:eastAsia="楷体" w:hAnsi="楷体" w:cs="楷体" w:hint="eastAsia"/>
                <w:sz w:val="24"/>
                <w:szCs w:val="24"/>
              </w:rPr>
              <w:t>润滑油</w:t>
            </w:r>
            <w:r w:rsidR="00796464">
              <w:rPr>
                <w:rFonts w:ascii="楷体" w:eastAsia="楷体" w:hAnsi="楷体" w:cs="楷体" w:hint="eastAsia"/>
                <w:sz w:val="24"/>
                <w:szCs w:val="24"/>
              </w:rPr>
              <w:t>、发泡AB料</w:t>
            </w:r>
            <w:r>
              <w:rPr>
                <w:rFonts w:ascii="楷体" w:eastAsia="楷体" w:hAnsi="楷体" w:cs="楷体" w:hint="eastAsia"/>
                <w:sz w:val="24"/>
                <w:szCs w:val="24"/>
              </w:rPr>
              <w:t>存放在车间独立区域，地面干净无泄露情况，无废油桶暂存。</w:t>
            </w:r>
            <w:r w:rsidR="00EE266F">
              <w:rPr>
                <w:rFonts w:ascii="楷体" w:eastAsia="楷体" w:hAnsi="楷体" w:cs="楷体" w:hint="eastAsia"/>
                <w:sz w:val="24"/>
                <w:szCs w:val="24"/>
              </w:rPr>
              <w:t>废含油抹布和手套放在了一个小桶内，车间主任介绍</w:t>
            </w:r>
            <w:r w:rsidR="00E3788C">
              <w:rPr>
                <w:rFonts w:ascii="楷体" w:eastAsia="楷体" w:hAnsi="楷体" w:cs="楷体" w:hint="eastAsia"/>
                <w:sz w:val="24"/>
                <w:szCs w:val="24"/>
              </w:rPr>
              <w:t>由于含油抹布已不是危险固废，等暂存满了交当地环卫部门处理。</w:t>
            </w:r>
          </w:p>
          <w:p w:rsidR="005A3DF3" w:rsidRPr="0077120C" w:rsidRDefault="005A3DF3" w:rsidP="0077120C">
            <w:pPr>
              <w:autoSpaceDE w:val="0"/>
              <w:autoSpaceDN w:val="0"/>
              <w:adjustRightInd w:val="0"/>
              <w:spacing w:line="360" w:lineRule="auto"/>
              <w:ind w:leftChars="17" w:left="36" w:firstLineChars="150" w:firstLine="360"/>
              <w:rPr>
                <w:rFonts w:ascii="楷体" w:eastAsia="楷体" w:hAnsi="楷体" w:cs="楷体"/>
                <w:sz w:val="24"/>
                <w:szCs w:val="24"/>
              </w:rPr>
            </w:pPr>
            <w:r w:rsidRPr="0077120C">
              <w:rPr>
                <w:rFonts w:ascii="楷体" w:eastAsia="楷体" w:hAnsi="楷体" w:hint="eastAsia"/>
                <w:sz w:val="24"/>
                <w:szCs w:val="24"/>
              </w:rPr>
              <w:t>配电室门口设有防鼠挡板，</w:t>
            </w:r>
            <w:r w:rsidRPr="0077120C">
              <w:rPr>
                <w:rFonts w:ascii="楷体" w:eastAsia="楷体" w:hAnsi="楷体" w:cs="楷体" w:hint="eastAsia"/>
                <w:sz w:val="24"/>
                <w:szCs w:val="24"/>
              </w:rPr>
              <w:t>配有绝缘手套、绝缘鞋</w:t>
            </w:r>
            <w:r w:rsidRPr="0077120C">
              <w:rPr>
                <w:rFonts w:ascii="楷体" w:eastAsia="楷体" w:hAnsi="楷体" w:hint="eastAsia"/>
                <w:sz w:val="24"/>
                <w:szCs w:val="24"/>
              </w:rPr>
              <w:t>、高压验电笔、安全帽，内部配有灭火器</w:t>
            </w:r>
            <w:r w:rsidRPr="0077120C">
              <w:rPr>
                <w:rFonts w:ascii="楷体" w:eastAsia="楷体" w:hAnsi="楷体" w:cs="楷体" w:hint="eastAsia"/>
                <w:sz w:val="24"/>
                <w:szCs w:val="24"/>
              </w:rPr>
              <w:t>。</w:t>
            </w:r>
          </w:p>
          <w:p w:rsidR="005A3DF3" w:rsidRPr="0077120C" w:rsidRDefault="005A3DF3" w:rsidP="0077120C">
            <w:pPr>
              <w:spacing w:line="360" w:lineRule="auto"/>
              <w:ind w:firstLineChars="150" w:firstLine="360"/>
              <w:rPr>
                <w:rFonts w:ascii="楷体" w:eastAsia="楷体" w:hAnsi="楷体" w:cs="Arial"/>
                <w:color w:val="FF0000"/>
                <w:sz w:val="24"/>
                <w:szCs w:val="24"/>
              </w:rPr>
            </w:pPr>
            <w:r w:rsidRPr="0077120C">
              <w:rPr>
                <w:rFonts w:ascii="楷体" w:eastAsia="楷体" w:hAnsi="楷体" w:cs="楷体" w:hint="eastAsia"/>
                <w:sz w:val="24"/>
                <w:szCs w:val="24"/>
              </w:rPr>
              <w:t>生产</w:t>
            </w:r>
            <w:r w:rsidRPr="0077120C">
              <w:rPr>
                <w:rFonts w:ascii="楷体" w:eastAsia="楷体" w:hAnsi="楷体" w:hint="eastAsia"/>
                <w:sz w:val="24"/>
                <w:szCs w:val="24"/>
              </w:rPr>
              <w:t>车间内电线布线合理，电线均处于完好状态，设备有接地及保护装置，控制柜及漏电</w:t>
            </w:r>
            <w:r w:rsidRPr="0077120C">
              <w:rPr>
                <w:rFonts w:ascii="楷体" w:eastAsia="楷体" w:hAnsi="楷体" w:hint="eastAsia"/>
                <w:sz w:val="24"/>
                <w:szCs w:val="24"/>
              </w:rPr>
              <w:lastRenderedPageBreak/>
              <w:t>保护器状态良好</w:t>
            </w:r>
            <w:r w:rsidRPr="0077120C">
              <w:rPr>
                <w:rFonts w:ascii="楷体" w:eastAsia="楷体" w:hAnsi="楷体" w:cs="Arial" w:hint="eastAsia"/>
                <w:sz w:val="24"/>
                <w:szCs w:val="24"/>
              </w:rPr>
              <w:t>。</w:t>
            </w:r>
          </w:p>
          <w:p w:rsidR="005A3DF3" w:rsidRPr="0077120C" w:rsidRDefault="005A3DF3" w:rsidP="002117CB">
            <w:pPr>
              <w:spacing w:line="360" w:lineRule="auto"/>
              <w:ind w:firstLine="421"/>
              <w:rPr>
                <w:rFonts w:ascii="楷体" w:eastAsia="楷体" w:hAnsi="楷体" w:cs="宋体"/>
                <w:b/>
                <w:bCs/>
                <w:sz w:val="24"/>
                <w:szCs w:val="24"/>
              </w:rPr>
            </w:pPr>
            <w:r w:rsidRPr="0077120C">
              <w:rPr>
                <w:rFonts w:ascii="楷体" w:eastAsia="楷体" w:hAnsi="楷体" w:cs="宋体" w:hint="eastAsia"/>
                <w:sz w:val="24"/>
                <w:szCs w:val="24"/>
              </w:rPr>
              <w:t>车间在环保和职业健康安全防护方面的控制管理基本有效</w:t>
            </w:r>
            <w:r w:rsidR="00C64AE6">
              <w:rPr>
                <w:rFonts w:ascii="楷体" w:eastAsia="楷体" w:hAnsi="楷体" w:cs="宋体" w:hint="eastAsia"/>
                <w:sz w:val="24"/>
                <w:szCs w:val="24"/>
              </w:rPr>
              <w:t>，待疫情后进一步现场观察审核</w:t>
            </w:r>
            <w:r w:rsidRPr="0077120C">
              <w:rPr>
                <w:rFonts w:ascii="楷体" w:eastAsia="楷体" w:hAnsi="楷体" w:cs="宋体" w:hint="eastAsia"/>
                <w:sz w:val="24"/>
                <w:szCs w:val="24"/>
              </w:rPr>
              <w:t>。</w:t>
            </w:r>
          </w:p>
        </w:tc>
        <w:tc>
          <w:tcPr>
            <w:tcW w:w="1585" w:type="dxa"/>
          </w:tcPr>
          <w:p w:rsidR="005A3DF3" w:rsidRPr="0077120C" w:rsidRDefault="005A3DF3">
            <w:pPr>
              <w:spacing w:line="360" w:lineRule="auto"/>
              <w:rPr>
                <w:rFonts w:ascii="楷体" w:eastAsia="楷体" w:hAnsi="楷体"/>
                <w:sz w:val="24"/>
                <w:szCs w:val="24"/>
              </w:rPr>
            </w:pPr>
          </w:p>
        </w:tc>
      </w:tr>
      <w:tr w:rsidR="005A3DF3" w:rsidRPr="0077120C" w:rsidTr="00963BFF">
        <w:trPr>
          <w:trHeight w:val="516"/>
        </w:trPr>
        <w:tc>
          <w:tcPr>
            <w:tcW w:w="1809" w:type="dxa"/>
          </w:tcPr>
          <w:p w:rsidR="005A3DF3" w:rsidRPr="0077120C" w:rsidRDefault="005A3DF3" w:rsidP="002132E3">
            <w:pPr>
              <w:spacing w:line="360" w:lineRule="auto"/>
              <w:rPr>
                <w:rFonts w:ascii="楷体" w:eastAsia="楷体" w:hAnsi="楷体" w:cs="宋体"/>
                <w:sz w:val="24"/>
                <w:szCs w:val="24"/>
              </w:rPr>
            </w:pPr>
            <w:r w:rsidRPr="0077120C">
              <w:rPr>
                <w:rFonts w:ascii="楷体" w:eastAsia="楷体" w:hAnsi="楷体" w:hint="eastAsia"/>
                <w:bCs/>
                <w:sz w:val="24"/>
                <w:szCs w:val="24"/>
              </w:rPr>
              <w:lastRenderedPageBreak/>
              <w:t>应急准备和相应</w:t>
            </w:r>
          </w:p>
        </w:tc>
        <w:tc>
          <w:tcPr>
            <w:tcW w:w="1311" w:type="dxa"/>
          </w:tcPr>
          <w:p w:rsidR="005A3DF3" w:rsidRPr="0077120C" w:rsidRDefault="005A3DF3" w:rsidP="002132E3">
            <w:pPr>
              <w:spacing w:line="360" w:lineRule="auto"/>
              <w:rPr>
                <w:rFonts w:ascii="楷体" w:eastAsia="楷体" w:hAnsi="楷体"/>
                <w:bCs/>
                <w:sz w:val="24"/>
                <w:szCs w:val="24"/>
              </w:rPr>
            </w:pPr>
            <w:r w:rsidRPr="0077120C">
              <w:rPr>
                <w:rFonts w:ascii="楷体" w:eastAsia="楷体" w:hAnsi="楷体" w:hint="eastAsia"/>
                <w:bCs/>
                <w:sz w:val="24"/>
                <w:szCs w:val="24"/>
              </w:rPr>
              <w:t>EO8.2</w:t>
            </w:r>
          </w:p>
        </w:tc>
        <w:tc>
          <w:tcPr>
            <w:tcW w:w="10004" w:type="dxa"/>
          </w:tcPr>
          <w:p w:rsidR="005A3DF3" w:rsidRPr="0077120C" w:rsidRDefault="005A3DF3" w:rsidP="0077120C">
            <w:pPr>
              <w:spacing w:line="360" w:lineRule="auto"/>
              <w:ind w:firstLineChars="200" w:firstLine="480"/>
              <w:rPr>
                <w:rFonts w:ascii="楷体" w:eastAsia="楷体" w:hAnsi="楷体" w:cs="宋体"/>
                <w:sz w:val="24"/>
                <w:szCs w:val="24"/>
              </w:rPr>
            </w:pPr>
            <w:r w:rsidRPr="0077120C">
              <w:rPr>
                <w:rFonts w:ascii="楷体" w:eastAsia="楷体" w:hAnsi="楷体" w:cs="宋体" w:hint="eastAsia"/>
                <w:sz w:val="24"/>
                <w:szCs w:val="24"/>
              </w:rPr>
              <w:t>生产技术部按照策划的《应急准备和响应控制程序程序》《火灾应急预案》等，明确了相应的运行准则。</w:t>
            </w:r>
          </w:p>
          <w:p w:rsidR="005A3DF3" w:rsidRPr="0077120C" w:rsidRDefault="005A3DF3" w:rsidP="0077120C">
            <w:pPr>
              <w:spacing w:line="360" w:lineRule="auto"/>
              <w:ind w:firstLineChars="200" w:firstLine="480"/>
              <w:rPr>
                <w:rFonts w:ascii="楷体" w:eastAsia="楷体" w:hAnsi="楷体" w:cs="宋体"/>
                <w:sz w:val="24"/>
                <w:szCs w:val="24"/>
              </w:rPr>
            </w:pPr>
            <w:r w:rsidRPr="0077120C">
              <w:rPr>
                <w:rFonts w:ascii="楷体" w:eastAsia="楷体" w:hAnsi="楷体" w:cs="宋体" w:hint="eastAsia"/>
                <w:sz w:val="24"/>
                <w:szCs w:val="24"/>
              </w:rPr>
              <w:t>生产过程中加强用电安全，防止触电事故和火灾事故的发生，安装了漏电保护器。</w:t>
            </w:r>
          </w:p>
          <w:p w:rsidR="005A3DF3" w:rsidRPr="0077120C" w:rsidRDefault="002117CB" w:rsidP="0077120C">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远程视频</w:t>
            </w:r>
            <w:r w:rsidR="005A3DF3" w:rsidRPr="0077120C">
              <w:rPr>
                <w:rFonts w:ascii="楷体" w:eastAsia="楷体" w:hAnsi="楷体" w:cs="宋体" w:hint="eastAsia"/>
                <w:sz w:val="24"/>
                <w:szCs w:val="24"/>
              </w:rPr>
              <w:t>审核时查看车间门口灭火器</w:t>
            </w:r>
            <w:r w:rsidR="00EB0C28">
              <w:rPr>
                <w:rFonts w:ascii="楷体" w:eastAsia="楷体" w:hAnsi="楷体" w:cs="宋体" w:hint="eastAsia"/>
                <w:sz w:val="24"/>
                <w:szCs w:val="24"/>
              </w:rPr>
              <w:t>指针在绿色区域</w:t>
            </w:r>
            <w:r w:rsidR="005A3DF3" w:rsidRPr="0077120C">
              <w:rPr>
                <w:rFonts w:ascii="楷体" w:eastAsia="楷体" w:hAnsi="楷体" w:cs="宋体" w:hint="eastAsia"/>
                <w:sz w:val="24"/>
                <w:szCs w:val="24"/>
              </w:rPr>
              <w:t xml:space="preserve">。  </w:t>
            </w:r>
          </w:p>
          <w:p w:rsidR="005A3DF3" w:rsidRPr="0077120C" w:rsidRDefault="005A3DF3" w:rsidP="0077120C">
            <w:pPr>
              <w:spacing w:line="360" w:lineRule="auto"/>
              <w:ind w:firstLineChars="200" w:firstLine="480"/>
              <w:rPr>
                <w:rFonts w:ascii="楷体" w:eastAsia="楷体" w:hAnsi="楷体" w:cs="宋体"/>
                <w:sz w:val="24"/>
                <w:szCs w:val="24"/>
              </w:rPr>
            </w:pPr>
            <w:r w:rsidRPr="0077120C">
              <w:rPr>
                <w:rFonts w:ascii="楷体" w:eastAsia="楷体" w:hAnsi="楷体" w:cs="宋体" w:hint="eastAsia"/>
                <w:sz w:val="24"/>
                <w:szCs w:val="24"/>
              </w:rPr>
              <w:t>生产现场有“禁止吸烟”，“小心触电” 等环保、安全警示标识。</w:t>
            </w:r>
          </w:p>
          <w:p w:rsidR="005A3DF3" w:rsidRPr="0077120C" w:rsidRDefault="005A3DF3" w:rsidP="0077120C">
            <w:pPr>
              <w:spacing w:line="360" w:lineRule="auto"/>
              <w:ind w:firstLineChars="200" w:firstLine="480"/>
              <w:rPr>
                <w:rFonts w:ascii="楷体" w:eastAsia="楷体" w:hAnsi="楷体" w:cs="宋体"/>
                <w:sz w:val="24"/>
                <w:szCs w:val="24"/>
              </w:rPr>
            </w:pPr>
            <w:r w:rsidRPr="0077120C">
              <w:rPr>
                <w:rFonts w:ascii="楷体" w:eastAsia="楷体" w:hAnsi="楷体" w:cs="宋体" w:hint="eastAsia"/>
                <w:sz w:val="24"/>
                <w:szCs w:val="24"/>
              </w:rPr>
              <w:t>配有急救药箱，箱内有创可贴、消毒酒精、碘伏、棉棒等。</w:t>
            </w:r>
          </w:p>
          <w:p w:rsidR="005A3DF3" w:rsidRPr="0077120C" w:rsidRDefault="005A3DF3" w:rsidP="0077120C">
            <w:pPr>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查</w:t>
            </w:r>
            <w:r w:rsidR="0063526E">
              <w:rPr>
                <w:rFonts w:ascii="楷体" w:eastAsia="楷体" w:hAnsi="楷体" w:hint="eastAsia"/>
                <w:sz w:val="24"/>
                <w:szCs w:val="24"/>
              </w:rPr>
              <w:t>2020</w:t>
            </w:r>
            <w:r w:rsidRPr="0077120C">
              <w:rPr>
                <w:rFonts w:ascii="楷体" w:eastAsia="楷体" w:hAnsi="楷体" w:hint="eastAsia"/>
                <w:sz w:val="24"/>
                <w:szCs w:val="24"/>
              </w:rPr>
              <w:t>年</w:t>
            </w:r>
            <w:r w:rsidR="0063526E">
              <w:rPr>
                <w:rFonts w:ascii="楷体" w:eastAsia="楷体" w:hAnsi="楷体" w:hint="eastAsia"/>
                <w:sz w:val="24"/>
                <w:szCs w:val="24"/>
              </w:rPr>
              <w:t>3</w:t>
            </w:r>
            <w:r w:rsidRPr="0077120C">
              <w:rPr>
                <w:rFonts w:ascii="楷体" w:eastAsia="楷体" w:hAnsi="楷体" w:hint="eastAsia"/>
                <w:sz w:val="24"/>
                <w:szCs w:val="24"/>
              </w:rPr>
              <w:t>月</w:t>
            </w:r>
            <w:r w:rsidR="0063526E">
              <w:rPr>
                <w:rFonts w:ascii="楷体" w:eastAsia="楷体" w:hAnsi="楷体" w:hint="eastAsia"/>
                <w:sz w:val="24"/>
                <w:szCs w:val="24"/>
              </w:rPr>
              <w:t>2</w:t>
            </w:r>
            <w:r w:rsidRPr="0077120C">
              <w:rPr>
                <w:rFonts w:ascii="楷体" w:eastAsia="楷体" w:hAnsi="楷体" w:hint="eastAsia"/>
                <w:sz w:val="24"/>
                <w:szCs w:val="24"/>
              </w:rPr>
              <w:t>8日参加了办公室组织的火灾预案演练，提供了相关记录。</w:t>
            </w:r>
          </w:p>
          <w:p w:rsidR="005A3DF3" w:rsidRPr="0077120C" w:rsidRDefault="005A3DF3" w:rsidP="0077120C">
            <w:pPr>
              <w:spacing w:line="360" w:lineRule="auto"/>
              <w:ind w:firstLineChars="200" w:firstLine="480"/>
              <w:rPr>
                <w:rFonts w:ascii="楷体" w:eastAsia="楷体" w:hAnsi="楷体" w:cs="宋体"/>
                <w:sz w:val="24"/>
                <w:szCs w:val="24"/>
              </w:rPr>
            </w:pPr>
            <w:r w:rsidRPr="0077120C">
              <w:rPr>
                <w:rFonts w:ascii="楷体" w:eastAsia="楷体" w:hAnsi="楷体" w:cs="宋体" w:hint="eastAsia"/>
                <w:sz w:val="24"/>
                <w:szCs w:val="24"/>
              </w:rPr>
              <w:t>自体系运行以来未出现应急事故情况。</w:t>
            </w:r>
          </w:p>
        </w:tc>
        <w:tc>
          <w:tcPr>
            <w:tcW w:w="1585" w:type="dxa"/>
          </w:tcPr>
          <w:p w:rsidR="005A3DF3" w:rsidRPr="0077120C" w:rsidRDefault="005A3DF3">
            <w:pPr>
              <w:spacing w:line="360" w:lineRule="auto"/>
              <w:rPr>
                <w:rFonts w:ascii="楷体" w:eastAsia="楷体" w:hAnsi="楷体"/>
                <w:sz w:val="24"/>
                <w:szCs w:val="24"/>
              </w:rPr>
            </w:pPr>
          </w:p>
        </w:tc>
      </w:tr>
      <w:tr w:rsidR="005A3DF3" w:rsidRPr="0077120C" w:rsidTr="00B31E1C">
        <w:trPr>
          <w:trHeight w:val="151"/>
        </w:trPr>
        <w:tc>
          <w:tcPr>
            <w:tcW w:w="1809" w:type="dxa"/>
          </w:tcPr>
          <w:p w:rsidR="005A3DF3" w:rsidRPr="0077120C" w:rsidRDefault="005A3DF3">
            <w:pPr>
              <w:spacing w:line="360" w:lineRule="auto"/>
              <w:rPr>
                <w:rFonts w:ascii="楷体" w:eastAsia="楷体" w:hAnsi="楷体" w:cs="宋体"/>
                <w:sz w:val="24"/>
                <w:szCs w:val="24"/>
              </w:rPr>
            </w:pPr>
          </w:p>
        </w:tc>
        <w:tc>
          <w:tcPr>
            <w:tcW w:w="1311" w:type="dxa"/>
          </w:tcPr>
          <w:p w:rsidR="005A3DF3" w:rsidRPr="0077120C" w:rsidRDefault="005A3DF3">
            <w:pPr>
              <w:spacing w:line="360" w:lineRule="auto"/>
              <w:rPr>
                <w:rFonts w:ascii="楷体" w:eastAsia="楷体" w:hAnsi="楷体" w:cs="宋体"/>
                <w:sz w:val="24"/>
                <w:szCs w:val="24"/>
              </w:rPr>
            </w:pPr>
          </w:p>
        </w:tc>
        <w:tc>
          <w:tcPr>
            <w:tcW w:w="10004" w:type="dxa"/>
            <w:vAlign w:val="center"/>
          </w:tcPr>
          <w:p w:rsidR="005A3DF3" w:rsidRPr="0077120C" w:rsidRDefault="005A3DF3">
            <w:pPr>
              <w:snapToGrid w:val="0"/>
              <w:spacing w:line="360" w:lineRule="auto"/>
              <w:ind w:firstLineChars="200" w:firstLine="480"/>
              <w:jc w:val="left"/>
              <w:rPr>
                <w:rFonts w:ascii="楷体" w:eastAsia="楷体" w:hAnsi="楷体" w:cs="宋体"/>
                <w:sz w:val="24"/>
                <w:szCs w:val="24"/>
              </w:rPr>
            </w:pPr>
          </w:p>
        </w:tc>
        <w:tc>
          <w:tcPr>
            <w:tcW w:w="1585" w:type="dxa"/>
          </w:tcPr>
          <w:p w:rsidR="005A3DF3" w:rsidRPr="0077120C" w:rsidRDefault="005A3DF3">
            <w:pPr>
              <w:spacing w:line="360" w:lineRule="auto"/>
              <w:rPr>
                <w:rFonts w:ascii="楷体" w:eastAsia="楷体" w:hAnsi="楷体"/>
                <w:sz w:val="24"/>
                <w:szCs w:val="24"/>
              </w:rPr>
            </w:pPr>
          </w:p>
        </w:tc>
      </w:tr>
    </w:tbl>
    <w:p w:rsidR="002C60B0" w:rsidRPr="0077120C" w:rsidRDefault="003A62C3">
      <w:pPr>
        <w:rPr>
          <w:rFonts w:ascii="楷体" w:eastAsia="楷体" w:hAnsi="楷体"/>
          <w:sz w:val="24"/>
          <w:szCs w:val="24"/>
        </w:rPr>
      </w:pPr>
      <w:r w:rsidRPr="0077120C">
        <w:rPr>
          <w:rFonts w:ascii="楷体" w:eastAsia="楷体" w:hAnsi="楷体"/>
          <w:sz w:val="24"/>
          <w:szCs w:val="24"/>
        </w:rPr>
        <w:ptab w:relativeTo="margin" w:alignment="center" w:leader="none"/>
      </w:r>
    </w:p>
    <w:p w:rsidR="002C60B0" w:rsidRPr="0077120C" w:rsidRDefault="002C60B0">
      <w:pPr>
        <w:rPr>
          <w:rFonts w:ascii="楷体" w:eastAsia="楷体" w:hAnsi="楷体"/>
          <w:sz w:val="24"/>
          <w:szCs w:val="24"/>
        </w:rPr>
      </w:pPr>
    </w:p>
    <w:p w:rsidR="002C60B0" w:rsidRPr="0077120C" w:rsidRDefault="003A62C3">
      <w:pPr>
        <w:pStyle w:val="a7"/>
        <w:rPr>
          <w:rFonts w:ascii="楷体" w:eastAsia="楷体" w:hAnsi="楷体"/>
          <w:sz w:val="24"/>
          <w:szCs w:val="24"/>
        </w:rPr>
      </w:pPr>
      <w:r w:rsidRPr="0077120C">
        <w:rPr>
          <w:rFonts w:ascii="楷体" w:eastAsia="楷体" w:hAnsi="楷体" w:hint="eastAsia"/>
          <w:sz w:val="24"/>
          <w:szCs w:val="24"/>
        </w:rPr>
        <w:t>说明：不符合标注N</w:t>
      </w:r>
    </w:p>
    <w:sectPr w:rsidR="002C60B0" w:rsidRPr="0077120C">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B66" w:rsidRDefault="008A4B66">
      <w:r>
        <w:separator/>
      </w:r>
    </w:p>
  </w:endnote>
  <w:endnote w:type="continuationSeparator" w:id="0">
    <w:p w:rsidR="008A4B66" w:rsidRDefault="008A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2C60B0" w:rsidRDefault="003A62C3">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D350F3">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350F3">
              <w:rPr>
                <w:b/>
                <w:noProof/>
              </w:rPr>
              <w:t>6</w:t>
            </w:r>
            <w:r>
              <w:rPr>
                <w:b/>
                <w:sz w:val="24"/>
                <w:szCs w:val="24"/>
              </w:rPr>
              <w:fldChar w:fldCharType="end"/>
            </w:r>
          </w:p>
        </w:sdtContent>
      </w:sdt>
    </w:sdtContent>
  </w:sdt>
  <w:p w:rsidR="002C60B0" w:rsidRDefault="002C60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B66" w:rsidRDefault="008A4B66">
      <w:r>
        <w:separator/>
      </w:r>
    </w:p>
  </w:footnote>
  <w:footnote w:type="continuationSeparator" w:id="0">
    <w:p w:rsidR="008A4B66" w:rsidRDefault="008A4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B0" w:rsidRDefault="003A62C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C60B0" w:rsidRDefault="008A4B66">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C60B0" w:rsidRDefault="003A62C3">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A62C3">
      <w:rPr>
        <w:rStyle w:val="CharChar1"/>
        <w:rFonts w:hint="default"/>
      </w:rPr>
      <w:t xml:space="preserve">        </w:t>
    </w:r>
    <w:r w:rsidR="003A62C3">
      <w:rPr>
        <w:rStyle w:val="CharChar1"/>
        <w:rFonts w:hint="default"/>
        <w:w w:val="90"/>
      </w:rPr>
      <w:t xml:space="preserve">Beijing International Standard united Certification </w:t>
    </w:r>
    <w:proofErr w:type="spellStart"/>
    <w:r w:rsidR="003A62C3">
      <w:rPr>
        <w:rStyle w:val="CharChar1"/>
        <w:rFonts w:hint="default"/>
        <w:w w:val="90"/>
      </w:rPr>
      <w:t>Co.</w:t>
    </w:r>
    <w:proofErr w:type="gramStart"/>
    <w:r w:rsidR="003A62C3">
      <w:rPr>
        <w:rStyle w:val="CharChar1"/>
        <w:rFonts w:hint="default"/>
        <w:w w:val="90"/>
      </w:rPr>
      <w:t>,Ltd</w:t>
    </w:r>
    <w:proofErr w:type="spellEnd"/>
    <w:proofErr w:type="gramEnd"/>
    <w:r w:rsidR="003A62C3">
      <w:rPr>
        <w:rStyle w:val="CharChar1"/>
        <w:rFonts w:hint="default"/>
        <w:w w:val="90"/>
      </w:rPr>
      <w:t>.</w:t>
    </w:r>
    <w:r w:rsidR="003A62C3">
      <w:rPr>
        <w:rStyle w:val="CharChar1"/>
        <w:rFonts w:hint="default"/>
        <w:w w:val="90"/>
        <w:szCs w:val="21"/>
      </w:rPr>
      <w:t xml:space="preserve">  </w:t>
    </w:r>
    <w:r w:rsidR="003A62C3">
      <w:rPr>
        <w:rStyle w:val="CharChar1"/>
        <w:rFonts w:hint="default"/>
        <w:w w:val="90"/>
        <w:sz w:val="20"/>
      </w:rPr>
      <w:t xml:space="preserve"> </w:t>
    </w:r>
    <w:r w:rsidR="003A62C3">
      <w:rPr>
        <w:rStyle w:val="CharChar1"/>
        <w:rFonts w:hint="default"/>
        <w:w w:val="90"/>
      </w:rPr>
      <w:t xml:space="preserve">                   </w:t>
    </w:r>
  </w:p>
  <w:p w:rsidR="002C60B0" w:rsidRDefault="002C60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531E"/>
    <w:rsid w:val="000277D0"/>
    <w:rsid w:val="0003138C"/>
    <w:rsid w:val="00032100"/>
    <w:rsid w:val="0003373A"/>
    <w:rsid w:val="000359CB"/>
    <w:rsid w:val="00035FB9"/>
    <w:rsid w:val="0003755B"/>
    <w:rsid w:val="000412F6"/>
    <w:rsid w:val="00045092"/>
    <w:rsid w:val="0005199E"/>
    <w:rsid w:val="00052580"/>
    <w:rsid w:val="0005697E"/>
    <w:rsid w:val="000579CF"/>
    <w:rsid w:val="00060270"/>
    <w:rsid w:val="00061EE8"/>
    <w:rsid w:val="00061F6E"/>
    <w:rsid w:val="000810FA"/>
    <w:rsid w:val="00082216"/>
    <w:rsid w:val="00082398"/>
    <w:rsid w:val="00083343"/>
    <w:rsid w:val="000849D2"/>
    <w:rsid w:val="00084DAD"/>
    <w:rsid w:val="000870FB"/>
    <w:rsid w:val="00092F91"/>
    <w:rsid w:val="00094791"/>
    <w:rsid w:val="00094BB4"/>
    <w:rsid w:val="000A067A"/>
    <w:rsid w:val="000A30F9"/>
    <w:rsid w:val="000A5E44"/>
    <w:rsid w:val="000A6B86"/>
    <w:rsid w:val="000B1394"/>
    <w:rsid w:val="000B40BD"/>
    <w:rsid w:val="000B6EAD"/>
    <w:rsid w:val="000C123B"/>
    <w:rsid w:val="000C25C3"/>
    <w:rsid w:val="000C2D5B"/>
    <w:rsid w:val="000D4F09"/>
    <w:rsid w:val="000D5401"/>
    <w:rsid w:val="000D697A"/>
    <w:rsid w:val="000E15A5"/>
    <w:rsid w:val="000E2B69"/>
    <w:rsid w:val="000E355F"/>
    <w:rsid w:val="000E4402"/>
    <w:rsid w:val="000E7EF7"/>
    <w:rsid w:val="000F35F1"/>
    <w:rsid w:val="000F38E4"/>
    <w:rsid w:val="000F7D53"/>
    <w:rsid w:val="001022F1"/>
    <w:rsid w:val="001037D5"/>
    <w:rsid w:val="00106F20"/>
    <w:rsid w:val="001076D1"/>
    <w:rsid w:val="00123A35"/>
    <w:rsid w:val="00124A78"/>
    <w:rsid w:val="00132572"/>
    <w:rsid w:val="00135F92"/>
    <w:rsid w:val="00145688"/>
    <w:rsid w:val="001456CB"/>
    <w:rsid w:val="001462CD"/>
    <w:rsid w:val="00147EDB"/>
    <w:rsid w:val="001564F9"/>
    <w:rsid w:val="001662A1"/>
    <w:rsid w:val="001677C1"/>
    <w:rsid w:val="001706F3"/>
    <w:rsid w:val="00170B6A"/>
    <w:rsid w:val="0017204F"/>
    <w:rsid w:val="00176572"/>
    <w:rsid w:val="00176B5D"/>
    <w:rsid w:val="00181F3C"/>
    <w:rsid w:val="001833DD"/>
    <w:rsid w:val="00183631"/>
    <w:rsid w:val="00187936"/>
    <w:rsid w:val="00187C5A"/>
    <w:rsid w:val="001918ED"/>
    <w:rsid w:val="00192A7F"/>
    <w:rsid w:val="00193094"/>
    <w:rsid w:val="001940FC"/>
    <w:rsid w:val="00194D96"/>
    <w:rsid w:val="001972C0"/>
    <w:rsid w:val="001A2D7F"/>
    <w:rsid w:val="001A3DF8"/>
    <w:rsid w:val="001A572D"/>
    <w:rsid w:val="001B324E"/>
    <w:rsid w:val="001B36F4"/>
    <w:rsid w:val="001B6887"/>
    <w:rsid w:val="001B6E5E"/>
    <w:rsid w:val="001B700E"/>
    <w:rsid w:val="001C0776"/>
    <w:rsid w:val="001C2BC9"/>
    <w:rsid w:val="001C34EA"/>
    <w:rsid w:val="001C39CB"/>
    <w:rsid w:val="001D1D7C"/>
    <w:rsid w:val="001D3306"/>
    <w:rsid w:val="001D4AD8"/>
    <w:rsid w:val="001D54FF"/>
    <w:rsid w:val="001D5787"/>
    <w:rsid w:val="001D7A7A"/>
    <w:rsid w:val="001E1974"/>
    <w:rsid w:val="001E312D"/>
    <w:rsid w:val="001E72C1"/>
    <w:rsid w:val="001F71E8"/>
    <w:rsid w:val="00202BC2"/>
    <w:rsid w:val="002117CB"/>
    <w:rsid w:val="00214113"/>
    <w:rsid w:val="00215081"/>
    <w:rsid w:val="00222532"/>
    <w:rsid w:val="00222C7F"/>
    <w:rsid w:val="00235ED5"/>
    <w:rsid w:val="00237445"/>
    <w:rsid w:val="00245047"/>
    <w:rsid w:val="00245CB6"/>
    <w:rsid w:val="00253CBF"/>
    <w:rsid w:val="00262DC0"/>
    <w:rsid w:val="002651A6"/>
    <w:rsid w:val="00265F02"/>
    <w:rsid w:val="002715B5"/>
    <w:rsid w:val="002760CB"/>
    <w:rsid w:val="0027659A"/>
    <w:rsid w:val="002769EB"/>
    <w:rsid w:val="0028195E"/>
    <w:rsid w:val="00282AB8"/>
    <w:rsid w:val="0029464B"/>
    <w:rsid w:val="002973F0"/>
    <w:rsid w:val="002975C1"/>
    <w:rsid w:val="002A0E6E"/>
    <w:rsid w:val="002A33CC"/>
    <w:rsid w:val="002A4A4F"/>
    <w:rsid w:val="002A62D8"/>
    <w:rsid w:val="002B1808"/>
    <w:rsid w:val="002C1ACE"/>
    <w:rsid w:val="002C3E0D"/>
    <w:rsid w:val="002C4298"/>
    <w:rsid w:val="002C60B0"/>
    <w:rsid w:val="002D41FB"/>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CD4"/>
    <w:rsid w:val="003608CB"/>
    <w:rsid w:val="00360D60"/>
    <w:rsid w:val="003627B6"/>
    <w:rsid w:val="003675FE"/>
    <w:rsid w:val="003708D5"/>
    <w:rsid w:val="0037587D"/>
    <w:rsid w:val="0038061A"/>
    <w:rsid w:val="0038063B"/>
    <w:rsid w:val="00380837"/>
    <w:rsid w:val="00382EDD"/>
    <w:rsid w:val="003836CA"/>
    <w:rsid w:val="00386A98"/>
    <w:rsid w:val="00392D5A"/>
    <w:rsid w:val="003947A2"/>
    <w:rsid w:val="003A1E9C"/>
    <w:rsid w:val="003A3025"/>
    <w:rsid w:val="003A57BB"/>
    <w:rsid w:val="003A5A75"/>
    <w:rsid w:val="003A62C3"/>
    <w:rsid w:val="003B0E41"/>
    <w:rsid w:val="003B63F4"/>
    <w:rsid w:val="003B686D"/>
    <w:rsid w:val="003B6EB8"/>
    <w:rsid w:val="003D1723"/>
    <w:rsid w:val="003D470D"/>
    <w:rsid w:val="003D6BE3"/>
    <w:rsid w:val="003E0E52"/>
    <w:rsid w:val="003E2C93"/>
    <w:rsid w:val="003F20A5"/>
    <w:rsid w:val="003F6D4B"/>
    <w:rsid w:val="00400B96"/>
    <w:rsid w:val="00401C89"/>
    <w:rsid w:val="00405AA6"/>
    <w:rsid w:val="00405D57"/>
    <w:rsid w:val="00405D5F"/>
    <w:rsid w:val="00410914"/>
    <w:rsid w:val="00415AA3"/>
    <w:rsid w:val="00420650"/>
    <w:rsid w:val="00420C60"/>
    <w:rsid w:val="00424601"/>
    <w:rsid w:val="004254A5"/>
    <w:rsid w:val="00425914"/>
    <w:rsid w:val="0043032D"/>
    <w:rsid w:val="00430432"/>
    <w:rsid w:val="00433759"/>
    <w:rsid w:val="0043494E"/>
    <w:rsid w:val="00435641"/>
    <w:rsid w:val="00440BBC"/>
    <w:rsid w:val="004414A5"/>
    <w:rsid w:val="00441B50"/>
    <w:rsid w:val="004428CE"/>
    <w:rsid w:val="00456697"/>
    <w:rsid w:val="00463AD4"/>
    <w:rsid w:val="00463F22"/>
    <w:rsid w:val="00465D74"/>
    <w:rsid w:val="00465FE1"/>
    <w:rsid w:val="00467589"/>
    <w:rsid w:val="00475491"/>
    <w:rsid w:val="004869FB"/>
    <w:rsid w:val="00491735"/>
    <w:rsid w:val="00494A46"/>
    <w:rsid w:val="004A1070"/>
    <w:rsid w:val="004A3578"/>
    <w:rsid w:val="004A3A0F"/>
    <w:rsid w:val="004A4AF8"/>
    <w:rsid w:val="004A7106"/>
    <w:rsid w:val="004A77B9"/>
    <w:rsid w:val="004B217F"/>
    <w:rsid w:val="004B3E7F"/>
    <w:rsid w:val="004B7FA0"/>
    <w:rsid w:val="004C07FE"/>
    <w:rsid w:val="004C3A73"/>
    <w:rsid w:val="004C5731"/>
    <w:rsid w:val="004C5BFE"/>
    <w:rsid w:val="004C78A9"/>
    <w:rsid w:val="004D3E4C"/>
    <w:rsid w:val="004D55E7"/>
    <w:rsid w:val="004D62EF"/>
    <w:rsid w:val="004D631F"/>
    <w:rsid w:val="004E5609"/>
    <w:rsid w:val="004E61BC"/>
    <w:rsid w:val="004F185D"/>
    <w:rsid w:val="004F3000"/>
    <w:rsid w:val="005052B3"/>
    <w:rsid w:val="005056ED"/>
    <w:rsid w:val="00505819"/>
    <w:rsid w:val="005064D2"/>
    <w:rsid w:val="00513B4A"/>
    <w:rsid w:val="00515C94"/>
    <w:rsid w:val="00517E4C"/>
    <w:rsid w:val="00521BB1"/>
    <w:rsid w:val="00521CF0"/>
    <w:rsid w:val="00527341"/>
    <w:rsid w:val="00531857"/>
    <w:rsid w:val="0053208B"/>
    <w:rsid w:val="005345E9"/>
    <w:rsid w:val="00534814"/>
    <w:rsid w:val="00536930"/>
    <w:rsid w:val="00541AE2"/>
    <w:rsid w:val="00544CA6"/>
    <w:rsid w:val="00546D5F"/>
    <w:rsid w:val="00552BDE"/>
    <w:rsid w:val="005571F6"/>
    <w:rsid w:val="00560A2A"/>
    <w:rsid w:val="00564E53"/>
    <w:rsid w:val="00571FB2"/>
    <w:rsid w:val="00576C70"/>
    <w:rsid w:val="00583277"/>
    <w:rsid w:val="00592922"/>
    <w:rsid w:val="00592C3E"/>
    <w:rsid w:val="00597617"/>
    <w:rsid w:val="005A000F"/>
    <w:rsid w:val="005A3DF3"/>
    <w:rsid w:val="005B173D"/>
    <w:rsid w:val="005B6888"/>
    <w:rsid w:val="005D1D88"/>
    <w:rsid w:val="005F4B58"/>
    <w:rsid w:val="005F522D"/>
    <w:rsid w:val="005F6C65"/>
    <w:rsid w:val="00600F02"/>
    <w:rsid w:val="00601460"/>
    <w:rsid w:val="006014D4"/>
    <w:rsid w:val="0060444D"/>
    <w:rsid w:val="0061191A"/>
    <w:rsid w:val="00623037"/>
    <w:rsid w:val="00624222"/>
    <w:rsid w:val="00632DE1"/>
    <w:rsid w:val="0063526E"/>
    <w:rsid w:val="006409BD"/>
    <w:rsid w:val="00642776"/>
    <w:rsid w:val="00642D31"/>
    <w:rsid w:val="00644FE2"/>
    <w:rsid w:val="00645E5C"/>
    <w:rsid w:val="00645FB8"/>
    <w:rsid w:val="00651986"/>
    <w:rsid w:val="00652F53"/>
    <w:rsid w:val="00653DC7"/>
    <w:rsid w:val="006545E8"/>
    <w:rsid w:val="00660E81"/>
    <w:rsid w:val="00661FE8"/>
    <w:rsid w:val="00664736"/>
    <w:rsid w:val="00665980"/>
    <w:rsid w:val="006711B0"/>
    <w:rsid w:val="0067640C"/>
    <w:rsid w:val="006836D9"/>
    <w:rsid w:val="0068548D"/>
    <w:rsid w:val="00691265"/>
    <w:rsid w:val="006946B4"/>
    <w:rsid w:val="00695256"/>
    <w:rsid w:val="00695570"/>
    <w:rsid w:val="006958B3"/>
    <w:rsid w:val="006969F1"/>
    <w:rsid w:val="00696AF1"/>
    <w:rsid w:val="006A3B31"/>
    <w:rsid w:val="006A68F3"/>
    <w:rsid w:val="006B0113"/>
    <w:rsid w:val="006B2C63"/>
    <w:rsid w:val="006B39AA"/>
    <w:rsid w:val="006B4127"/>
    <w:rsid w:val="006B4F28"/>
    <w:rsid w:val="006C212C"/>
    <w:rsid w:val="006C24BF"/>
    <w:rsid w:val="006C40B9"/>
    <w:rsid w:val="006D4DF7"/>
    <w:rsid w:val="006D6A5D"/>
    <w:rsid w:val="006E4893"/>
    <w:rsid w:val="006E678B"/>
    <w:rsid w:val="006E762B"/>
    <w:rsid w:val="0070367F"/>
    <w:rsid w:val="00705251"/>
    <w:rsid w:val="00707AEB"/>
    <w:rsid w:val="00710655"/>
    <w:rsid w:val="00710688"/>
    <w:rsid w:val="00712F3C"/>
    <w:rsid w:val="007170AA"/>
    <w:rsid w:val="007175F5"/>
    <w:rsid w:val="0072638A"/>
    <w:rsid w:val="00726642"/>
    <w:rsid w:val="00732B66"/>
    <w:rsid w:val="007378E4"/>
    <w:rsid w:val="00737C8F"/>
    <w:rsid w:val="007406DE"/>
    <w:rsid w:val="00740E7F"/>
    <w:rsid w:val="00743E79"/>
    <w:rsid w:val="00744BEA"/>
    <w:rsid w:val="00751532"/>
    <w:rsid w:val="00751C37"/>
    <w:rsid w:val="00754C46"/>
    <w:rsid w:val="0075769B"/>
    <w:rsid w:val="007618BC"/>
    <w:rsid w:val="00765D3B"/>
    <w:rsid w:val="0077120C"/>
    <w:rsid w:val="00772340"/>
    <w:rsid w:val="007737BA"/>
    <w:rsid w:val="007757F3"/>
    <w:rsid w:val="007815DC"/>
    <w:rsid w:val="007839F5"/>
    <w:rsid w:val="00787C80"/>
    <w:rsid w:val="00790D5E"/>
    <w:rsid w:val="00790FC6"/>
    <w:rsid w:val="00795FA6"/>
    <w:rsid w:val="00796464"/>
    <w:rsid w:val="007A1919"/>
    <w:rsid w:val="007A47FB"/>
    <w:rsid w:val="007A6E97"/>
    <w:rsid w:val="007B106B"/>
    <w:rsid w:val="007B275D"/>
    <w:rsid w:val="007B35C5"/>
    <w:rsid w:val="007B668F"/>
    <w:rsid w:val="007E6AEB"/>
    <w:rsid w:val="007E6B6E"/>
    <w:rsid w:val="007E7C11"/>
    <w:rsid w:val="007F01EC"/>
    <w:rsid w:val="007F6A62"/>
    <w:rsid w:val="007F7DF2"/>
    <w:rsid w:val="008015B9"/>
    <w:rsid w:val="00802C6B"/>
    <w:rsid w:val="00803706"/>
    <w:rsid w:val="0080433F"/>
    <w:rsid w:val="00806494"/>
    <w:rsid w:val="008079FA"/>
    <w:rsid w:val="00810D58"/>
    <w:rsid w:val="00815AF5"/>
    <w:rsid w:val="008160E3"/>
    <w:rsid w:val="008343CB"/>
    <w:rsid w:val="00834F70"/>
    <w:rsid w:val="00835B31"/>
    <w:rsid w:val="00850591"/>
    <w:rsid w:val="008575F9"/>
    <w:rsid w:val="008638DE"/>
    <w:rsid w:val="00863B20"/>
    <w:rsid w:val="008646DE"/>
    <w:rsid w:val="00864902"/>
    <w:rsid w:val="00864BE7"/>
    <w:rsid w:val="00865200"/>
    <w:rsid w:val="00871695"/>
    <w:rsid w:val="008736C5"/>
    <w:rsid w:val="00884594"/>
    <w:rsid w:val="00885631"/>
    <w:rsid w:val="00886006"/>
    <w:rsid w:val="00890397"/>
    <w:rsid w:val="00891C25"/>
    <w:rsid w:val="00894200"/>
    <w:rsid w:val="008973EE"/>
    <w:rsid w:val="008A4B66"/>
    <w:rsid w:val="008A5C1F"/>
    <w:rsid w:val="008A7C7E"/>
    <w:rsid w:val="008B21BA"/>
    <w:rsid w:val="008B4EE2"/>
    <w:rsid w:val="008B7644"/>
    <w:rsid w:val="008C199E"/>
    <w:rsid w:val="008C1CA5"/>
    <w:rsid w:val="008D089D"/>
    <w:rsid w:val="008E0E14"/>
    <w:rsid w:val="008E792C"/>
    <w:rsid w:val="008F0B04"/>
    <w:rsid w:val="008F6788"/>
    <w:rsid w:val="008F7C55"/>
    <w:rsid w:val="00901BAF"/>
    <w:rsid w:val="0091271F"/>
    <w:rsid w:val="0091272B"/>
    <w:rsid w:val="00915512"/>
    <w:rsid w:val="00930694"/>
    <w:rsid w:val="00932193"/>
    <w:rsid w:val="00932BE6"/>
    <w:rsid w:val="0093521F"/>
    <w:rsid w:val="0093786C"/>
    <w:rsid w:val="00945677"/>
    <w:rsid w:val="0095097F"/>
    <w:rsid w:val="0095571F"/>
    <w:rsid w:val="00955B84"/>
    <w:rsid w:val="0095689B"/>
    <w:rsid w:val="009619EF"/>
    <w:rsid w:val="00962F78"/>
    <w:rsid w:val="00963C54"/>
    <w:rsid w:val="00964CF5"/>
    <w:rsid w:val="00965A0E"/>
    <w:rsid w:val="0096609F"/>
    <w:rsid w:val="00970DA2"/>
    <w:rsid w:val="00971600"/>
    <w:rsid w:val="00972B2C"/>
    <w:rsid w:val="009769AA"/>
    <w:rsid w:val="00984342"/>
    <w:rsid w:val="0099301F"/>
    <w:rsid w:val="009969D2"/>
    <w:rsid w:val="009973B4"/>
    <w:rsid w:val="009A1279"/>
    <w:rsid w:val="009A4B5C"/>
    <w:rsid w:val="009B3649"/>
    <w:rsid w:val="009B4D68"/>
    <w:rsid w:val="009B6AB3"/>
    <w:rsid w:val="009B7EB8"/>
    <w:rsid w:val="009C0AC1"/>
    <w:rsid w:val="009C131F"/>
    <w:rsid w:val="009C2CA5"/>
    <w:rsid w:val="009D1075"/>
    <w:rsid w:val="009D1A3F"/>
    <w:rsid w:val="009D2F66"/>
    <w:rsid w:val="009D57CF"/>
    <w:rsid w:val="009D7E70"/>
    <w:rsid w:val="009E2238"/>
    <w:rsid w:val="009E30DA"/>
    <w:rsid w:val="009E3D68"/>
    <w:rsid w:val="009E461A"/>
    <w:rsid w:val="009E6193"/>
    <w:rsid w:val="009E7DD1"/>
    <w:rsid w:val="009F007F"/>
    <w:rsid w:val="009F7BFC"/>
    <w:rsid w:val="009F7EED"/>
    <w:rsid w:val="00A0091F"/>
    <w:rsid w:val="00A0615F"/>
    <w:rsid w:val="00A06235"/>
    <w:rsid w:val="00A0721A"/>
    <w:rsid w:val="00A138EC"/>
    <w:rsid w:val="00A13A49"/>
    <w:rsid w:val="00A23822"/>
    <w:rsid w:val="00A3538B"/>
    <w:rsid w:val="00A378F6"/>
    <w:rsid w:val="00A41F32"/>
    <w:rsid w:val="00A4482F"/>
    <w:rsid w:val="00A50B4B"/>
    <w:rsid w:val="00A52368"/>
    <w:rsid w:val="00A54B81"/>
    <w:rsid w:val="00A61009"/>
    <w:rsid w:val="00A648EC"/>
    <w:rsid w:val="00A7519D"/>
    <w:rsid w:val="00A7719F"/>
    <w:rsid w:val="00A801DE"/>
    <w:rsid w:val="00A811EC"/>
    <w:rsid w:val="00A81FD7"/>
    <w:rsid w:val="00A824AF"/>
    <w:rsid w:val="00A90A22"/>
    <w:rsid w:val="00A969B9"/>
    <w:rsid w:val="00A97734"/>
    <w:rsid w:val="00AA1858"/>
    <w:rsid w:val="00AA7F40"/>
    <w:rsid w:val="00AB41FC"/>
    <w:rsid w:val="00AB7D2F"/>
    <w:rsid w:val="00AC24B1"/>
    <w:rsid w:val="00AC260E"/>
    <w:rsid w:val="00AD145D"/>
    <w:rsid w:val="00AD20E6"/>
    <w:rsid w:val="00AD3ACD"/>
    <w:rsid w:val="00AD6F34"/>
    <w:rsid w:val="00AE020D"/>
    <w:rsid w:val="00AF0AAB"/>
    <w:rsid w:val="00AF156F"/>
    <w:rsid w:val="00AF2DA6"/>
    <w:rsid w:val="00AF3B58"/>
    <w:rsid w:val="00AF616B"/>
    <w:rsid w:val="00B034AD"/>
    <w:rsid w:val="00B04169"/>
    <w:rsid w:val="00B0685B"/>
    <w:rsid w:val="00B14206"/>
    <w:rsid w:val="00B22D22"/>
    <w:rsid w:val="00B23030"/>
    <w:rsid w:val="00B237B9"/>
    <w:rsid w:val="00B23CAA"/>
    <w:rsid w:val="00B2489D"/>
    <w:rsid w:val="00B31E1C"/>
    <w:rsid w:val="00B410EE"/>
    <w:rsid w:val="00B51EE1"/>
    <w:rsid w:val="00B63BD0"/>
    <w:rsid w:val="00B72906"/>
    <w:rsid w:val="00B73B0E"/>
    <w:rsid w:val="00B73EA8"/>
    <w:rsid w:val="00B8202D"/>
    <w:rsid w:val="00B82181"/>
    <w:rsid w:val="00B826F3"/>
    <w:rsid w:val="00B91271"/>
    <w:rsid w:val="00B91605"/>
    <w:rsid w:val="00B91895"/>
    <w:rsid w:val="00B929FD"/>
    <w:rsid w:val="00B95B99"/>
    <w:rsid w:val="00B95F69"/>
    <w:rsid w:val="00B95F75"/>
    <w:rsid w:val="00BA4A2A"/>
    <w:rsid w:val="00BB6AD3"/>
    <w:rsid w:val="00BC0122"/>
    <w:rsid w:val="00BC16C1"/>
    <w:rsid w:val="00BC2015"/>
    <w:rsid w:val="00BC66FE"/>
    <w:rsid w:val="00BC71B0"/>
    <w:rsid w:val="00BD4E08"/>
    <w:rsid w:val="00BD6DBC"/>
    <w:rsid w:val="00BE17FE"/>
    <w:rsid w:val="00BE363D"/>
    <w:rsid w:val="00BE3E2D"/>
    <w:rsid w:val="00BF4590"/>
    <w:rsid w:val="00BF597E"/>
    <w:rsid w:val="00C03098"/>
    <w:rsid w:val="00C10351"/>
    <w:rsid w:val="00C10EF3"/>
    <w:rsid w:val="00C14685"/>
    <w:rsid w:val="00C31C73"/>
    <w:rsid w:val="00C5112E"/>
    <w:rsid w:val="00C513CB"/>
    <w:rsid w:val="00C51A36"/>
    <w:rsid w:val="00C52A08"/>
    <w:rsid w:val="00C548BE"/>
    <w:rsid w:val="00C55228"/>
    <w:rsid w:val="00C62031"/>
    <w:rsid w:val="00C64AE6"/>
    <w:rsid w:val="00C67E19"/>
    <w:rsid w:val="00C67E47"/>
    <w:rsid w:val="00C71276"/>
    <w:rsid w:val="00C71E85"/>
    <w:rsid w:val="00C72590"/>
    <w:rsid w:val="00C73C26"/>
    <w:rsid w:val="00C745AF"/>
    <w:rsid w:val="00C749C3"/>
    <w:rsid w:val="00C750BE"/>
    <w:rsid w:val="00C76A3E"/>
    <w:rsid w:val="00C84237"/>
    <w:rsid w:val="00C86F9B"/>
    <w:rsid w:val="00C87FEE"/>
    <w:rsid w:val="00C90930"/>
    <w:rsid w:val="00C9113A"/>
    <w:rsid w:val="00C920A9"/>
    <w:rsid w:val="00C93340"/>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0CB5"/>
    <w:rsid w:val="00D06F59"/>
    <w:rsid w:val="00D15289"/>
    <w:rsid w:val="00D209B7"/>
    <w:rsid w:val="00D21AF9"/>
    <w:rsid w:val="00D25390"/>
    <w:rsid w:val="00D3392D"/>
    <w:rsid w:val="00D34A3D"/>
    <w:rsid w:val="00D34A53"/>
    <w:rsid w:val="00D34C3B"/>
    <w:rsid w:val="00D350F3"/>
    <w:rsid w:val="00D379ED"/>
    <w:rsid w:val="00D37D1B"/>
    <w:rsid w:val="00D41F5E"/>
    <w:rsid w:val="00D429D7"/>
    <w:rsid w:val="00D42D53"/>
    <w:rsid w:val="00D55E69"/>
    <w:rsid w:val="00D562F6"/>
    <w:rsid w:val="00D74FBF"/>
    <w:rsid w:val="00D7717E"/>
    <w:rsid w:val="00D80770"/>
    <w:rsid w:val="00D83050"/>
    <w:rsid w:val="00D8388C"/>
    <w:rsid w:val="00D90417"/>
    <w:rsid w:val="00D94B75"/>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70B7"/>
    <w:rsid w:val="00E11CD7"/>
    <w:rsid w:val="00E13D9A"/>
    <w:rsid w:val="00E14BA9"/>
    <w:rsid w:val="00E21BD7"/>
    <w:rsid w:val="00E221C3"/>
    <w:rsid w:val="00E31F2E"/>
    <w:rsid w:val="00E32D13"/>
    <w:rsid w:val="00E3788C"/>
    <w:rsid w:val="00E43822"/>
    <w:rsid w:val="00E43A35"/>
    <w:rsid w:val="00E457E0"/>
    <w:rsid w:val="00E45C87"/>
    <w:rsid w:val="00E54035"/>
    <w:rsid w:val="00E54686"/>
    <w:rsid w:val="00E5717A"/>
    <w:rsid w:val="00E62996"/>
    <w:rsid w:val="00E63714"/>
    <w:rsid w:val="00E64A51"/>
    <w:rsid w:val="00E6527A"/>
    <w:rsid w:val="00E676F9"/>
    <w:rsid w:val="00E67C09"/>
    <w:rsid w:val="00E910C0"/>
    <w:rsid w:val="00E91183"/>
    <w:rsid w:val="00E954BE"/>
    <w:rsid w:val="00E95637"/>
    <w:rsid w:val="00E97424"/>
    <w:rsid w:val="00EA55F7"/>
    <w:rsid w:val="00EA5870"/>
    <w:rsid w:val="00EB0164"/>
    <w:rsid w:val="00EB0C28"/>
    <w:rsid w:val="00EB5DF5"/>
    <w:rsid w:val="00EB65F7"/>
    <w:rsid w:val="00EC42F5"/>
    <w:rsid w:val="00ED0F62"/>
    <w:rsid w:val="00ED136D"/>
    <w:rsid w:val="00ED49CB"/>
    <w:rsid w:val="00EE266F"/>
    <w:rsid w:val="00EE5CD9"/>
    <w:rsid w:val="00EE6713"/>
    <w:rsid w:val="00EE6F50"/>
    <w:rsid w:val="00EF29B6"/>
    <w:rsid w:val="00EF3569"/>
    <w:rsid w:val="00EF36E7"/>
    <w:rsid w:val="00F06B25"/>
    <w:rsid w:val="00F06D09"/>
    <w:rsid w:val="00F079BB"/>
    <w:rsid w:val="00F11201"/>
    <w:rsid w:val="00F115BF"/>
    <w:rsid w:val="00F132BA"/>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6C77"/>
    <w:rsid w:val="00F6739D"/>
    <w:rsid w:val="00F80F77"/>
    <w:rsid w:val="00F83639"/>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5A11"/>
    <w:rsid w:val="00FD0A28"/>
    <w:rsid w:val="00FD2869"/>
    <w:rsid w:val="00FD5EE5"/>
    <w:rsid w:val="00FD72A6"/>
    <w:rsid w:val="00FE09C9"/>
    <w:rsid w:val="00FE3DB1"/>
    <w:rsid w:val="00FE62BD"/>
    <w:rsid w:val="00FF02FC"/>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6</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884</cp:revision>
  <dcterms:created xsi:type="dcterms:W3CDTF">2015-06-17T12:51:00Z</dcterms:created>
  <dcterms:modified xsi:type="dcterms:W3CDTF">2020-10-28T06:46:00Z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