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r w:rsidRPr="00351557">
              <w:rPr>
                <w:rFonts w:asciiTheme="minorEastAsia" w:hAnsiTheme="minorEastAsia" w:cs="宋体"/>
                <w:szCs w:val="21"/>
              </w:rPr>
              <w:t>河北鸣远家具制造有限公司</w:t>
            </w:r>
            <w:bookmarkEnd w:id="0"/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审核日期"/>
            <w:bookmarkStart w:id="2" w:name="一阶段审核日期起始"/>
            <w:r w:rsidRPr="00351557">
              <w:rPr>
                <w:rFonts w:asciiTheme="minorEastAsia" w:hAnsiTheme="minorEastAsia" w:cs="宋体"/>
                <w:szCs w:val="21"/>
              </w:rPr>
              <w:t>2024-03-29 8:00:00上午至2024-03-29 12:00:00上午</w:t>
            </w:r>
            <w:bookmarkEnd w:id="2"/>
            <w:bookmarkEnd w:id="1"/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bookmarkStart w:id="3" w:name="初审"/>
            <w:r w:rsidRPr="008E1179">
              <w:rPr>
                <w:rFonts w:asciiTheme="minorEastAsia" w:hAnsiTheme="minorEastAsia" w:cs="宋体" w:hint="eastAsia"/>
                <w:szCs w:val="21"/>
              </w:rPr>
              <w:t>■</w:t>
            </w:r>
            <w:bookmarkEnd w:id="3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初审    </w:t>
            </w:r>
            <w:bookmarkStart w:id="4" w:name="监督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4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第（  </w:t>
            </w:r>
            <w:bookmarkStart w:id="5" w:name="监督次数"/>
            <w:bookmarkEnd w:id="5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 ）次监督  </w:t>
            </w:r>
            <w:bookmarkStart w:id="6" w:name="再认证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6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再认证 </w:t>
            </w:r>
            <w:bookmarkStart w:id="7" w:name="特殊审核勾选"/>
            <w:r w:rsidRPr="008E1179">
              <w:rPr>
                <w:rFonts w:asciiTheme="minorEastAsia" w:hAnsiTheme="minorEastAsia" w:cs="宋体" w:hint="eastAsia"/>
                <w:szCs w:val="21"/>
              </w:rPr>
              <w:t>□</w:t>
            </w:r>
            <w:bookmarkEnd w:id="7"/>
            <w:r w:rsidRPr="008E1179">
              <w:rPr>
                <w:rFonts w:asciiTheme="minorEastAsia" w:hAnsiTheme="minorEastAsia" w:cs="宋体" w:hint="eastAsia"/>
                <w:szCs w:val="21"/>
              </w:rPr>
              <w:t xml:space="preserve">特殊审核  </w:t>
            </w:r>
            <w:r w:rsidRPr="008E1179">
              <w:rPr>
                <w:rFonts w:hint="eastAsia"/>
                <w:szCs w:val="21"/>
              </w:rPr>
              <w:t>□其他</w:t>
            </w: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bookmarkStart w:id="8" w:name="Q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8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QMS  </w:t>
            </w:r>
            <w:bookmarkStart w:id="9" w:name="QJ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9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5</w:t>
            </w:r>
            <w:r w:rsidRPr="008E1179">
              <w:rPr>
                <w:rFonts w:asciiTheme="minorEastAsia" w:hAnsiTheme="minorEastAsia" w:cs="宋体"/>
                <w:color w:val="000000"/>
                <w:szCs w:val="21"/>
              </w:rPr>
              <w:t>0430</w:t>
            </w:r>
            <w:bookmarkStart w:id="10" w:name="E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0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EMS   </w:t>
            </w:r>
            <w:bookmarkStart w:id="11" w:name="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■</w:t>
            </w:r>
            <w:bookmarkEnd w:id="11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OHSMS</w:t>
            </w:r>
            <w:bookmarkStart w:id="12" w:name="EnMS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2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 xml:space="preserve">EnMS  </w:t>
            </w:r>
            <w:bookmarkStart w:id="13" w:name="F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3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FSMS</w:t>
            </w:r>
            <w:bookmarkStart w:id="14" w:name="H勾选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□</w:t>
            </w:r>
            <w:bookmarkEnd w:id="14"/>
            <w:r w:rsidRPr="008E1179">
              <w:rPr>
                <w:rFonts w:asciiTheme="minorEastAsia" w:hAnsiTheme="minorEastAsia" w:cs="宋体" w:hint="eastAsia"/>
                <w:color w:val="000000"/>
                <w:szCs w:val="21"/>
              </w:rPr>
              <w:t>HACCP</w:t>
            </w:r>
            <w:r w:rsidRPr="008E1179" w:rsidR="00F81885">
              <w:rPr>
                <w:rFonts w:hint="eastAsia"/>
                <w:szCs w:val="21"/>
              </w:rPr>
              <w:t>□其他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DCD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□优□良</w:t>
            </w: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15" w:name="总组长"/>
            <w:r w:rsidRPr="00351557">
              <w:rPr>
                <w:rFonts w:asciiTheme="minorEastAsia" w:hAnsiTheme="minorEastAsia" w:cs="宋体"/>
                <w:szCs w:val="21"/>
              </w:rPr>
              <w:t>张丽</w:t>
            </w:r>
            <w:bookmarkEnd w:id="15"/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16" w:name="_Hlk131525195"/>
    <w:bookmarkStart w:id="17" w:name="_Hlk131525196"/>
    <w:bookmarkStart w:id="18" w:name="_Hlk131525289"/>
    <w:bookmarkStart w:id="19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position:absolute;width:169.65pt;z-index:251658240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16"/>
    <w:bookmarkEnd w:id="17"/>
    <w:bookmarkEnd w:id="18"/>
    <w:bookmarkEnd w:id="1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il"/>
        <w:left w:val="nil"/>
        <w:bottom w:val="nil"/>
        <w:right w:val="nil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Aliyun User</cp:lastModifiedBy>
  <cp:revision>10</cp:revision>
  <dcterms:created xsi:type="dcterms:W3CDTF">2021-06-10T07:50:00Z</dcterms:created>
  <dcterms:modified xsi:type="dcterms:W3CDTF">2023-05-12T09:54:00Z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