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森特士兴集团股份有限公司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北京市北京经济技术开发区永昌东四路10号院1号楼1层101室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北京市北京经济技术开发区融兴北二街1号院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13701032331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13701032331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8:00:00上午至2024-04-07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防火保温建筑板材（压型钢板、彩钢复合板）的生产加工过程所涉及的能源管理活动。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794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2024-04-01T06:52:02Z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