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550F2E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550F2E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550F2E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550F2E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550F2E" w:rsidRDefault="00971600" w:rsidP="008C39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550F2E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550F2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="00880718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肖鑫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50F2E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550F2E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550F2E" w:rsidRDefault="00971600" w:rsidP="004D4FF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585" w:type="dxa"/>
            <w:vMerge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550F2E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D4FFA" w:rsidRPr="004D4FFA" w:rsidRDefault="00971600" w:rsidP="004D4FFA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 xml:space="preserve">QMS:5.3组织的岗位、职责和权限、6.2质量目标、7.1.5监视和测量资源、8.6产品和服务的放行、8.7不合格输出的控制， </w:t>
            </w:r>
          </w:p>
          <w:p w:rsidR="008973EE" w:rsidRPr="00550F2E" w:rsidRDefault="004D4FFA" w:rsidP="004D4F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D4FFA">
              <w:rPr>
                <w:rFonts w:ascii="楷体" w:eastAsia="楷体" w:hAnsi="楷体" w:hint="eastAsia"/>
                <w:sz w:val="24"/>
                <w:szCs w:val="24"/>
              </w:rPr>
              <w:t>OMS: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255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</w:t>
            </w:r>
            <w:r w:rsidR="00FB502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O</w:t>
            </w: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5.3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50F2E" w:rsidRPr="00550F2E" w:rsidRDefault="004D4FFA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8C39EE">
              <w:rPr>
                <w:rFonts w:ascii="楷体" w:eastAsia="楷体" w:hAnsi="楷体" w:hint="eastAsia"/>
                <w:sz w:val="24"/>
                <w:szCs w:val="24"/>
              </w:rPr>
              <w:t>经理</w:t>
            </w:r>
            <w:r w:rsidR="00550F2E" w:rsidRPr="00550F2E">
              <w:rPr>
                <w:rFonts w:ascii="楷体" w:eastAsia="楷体" w:hAnsi="楷体" w:hint="eastAsia"/>
                <w:sz w:val="24"/>
                <w:szCs w:val="24"/>
              </w:rPr>
              <w:t>介绍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550F2E" w:rsidRPr="00550F2E" w:rsidRDefault="00550F2E" w:rsidP="00E40C9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与部门负责人沟通，了解本部门的职责权限。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092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550F2E" w:rsidRPr="00550F2E" w:rsidRDefault="00550F2E" w:rsidP="00FB502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</w:t>
            </w:r>
            <w:r w:rsidR="00FB502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O</w:t>
            </w: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  <w:bookmarkStart w:id="0" w:name="_GoBack"/>
            <w:bookmarkEnd w:id="0"/>
          </w:p>
        </w:tc>
        <w:tc>
          <w:tcPr>
            <w:tcW w:w="10004" w:type="dxa"/>
            <w:vAlign w:val="center"/>
          </w:tcPr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检验项目漏、错率＜2％；产品出厂合格率100％；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无火灾爆炸事故；</w:t>
            </w:r>
          </w:p>
          <w:p w:rsidR="00550F2E" w:rsidRPr="00550F2E" w:rsidRDefault="008D6E06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2020.4.30日</w:t>
            </w:r>
            <w:r w:rsidR="00550F2E" w:rsidRPr="00550F2E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968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监视和测量资源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Q7.1.5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公司提供《计量器具台帐》，主要有</w:t>
            </w:r>
            <w:r w:rsidR="009E1155">
              <w:rPr>
                <w:rFonts w:ascii="楷体" w:eastAsia="楷体" w:hAnsi="楷体" w:hint="eastAsia"/>
                <w:sz w:val="24"/>
                <w:szCs w:val="24"/>
              </w:rPr>
              <w:t>钢卷尺、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游标卡尺</w:t>
            </w:r>
            <w:r w:rsidR="009E1155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E1155" w:rsidRPr="009E1155">
              <w:rPr>
                <w:rFonts w:ascii="楷体" w:eastAsia="楷体" w:hAnsi="楷体" w:cs="宋体" w:hint="eastAsia"/>
                <w:sz w:val="24"/>
                <w:szCs w:val="24"/>
              </w:rPr>
              <w:t>电火花检漏仪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等监视和测量设备，检定/校准周期为1年。</w:t>
            </w:r>
          </w:p>
          <w:p w:rsidR="00550F2E" w:rsidRPr="00550F2E" w:rsidRDefault="00853CE5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查看以上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检定/校准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证书均已过期，不符合要求，开具了不符合报告</w:t>
            </w:r>
            <w:r w:rsidR="00550F2E" w:rsidRPr="00550F2E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50F2E" w:rsidRPr="00550F2E" w:rsidRDefault="00631111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X</w:t>
            </w:r>
          </w:p>
        </w:tc>
      </w:tr>
      <w:tr w:rsidR="00550F2E" w:rsidRPr="00550F2E" w:rsidTr="00E14F33">
        <w:trPr>
          <w:trHeight w:val="1968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50F2E" w:rsidRPr="00550F2E" w:rsidRDefault="00550F2E" w:rsidP="00550F2E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550F2E" w:rsidRPr="00550F2E" w:rsidRDefault="00550F2E" w:rsidP="00550F2E">
            <w:pPr>
              <w:widowControl/>
              <w:numPr>
                <w:ilvl w:val="0"/>
                <w:numId w:val="2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550F2E" w:rsidRPr="00550F2E" w:rsidRDefault="00550F2E" w:rsidP="0035720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9D11D4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C14A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11D4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</w:t>
            </w:r>
            <w:r w:rsidR="009D11D4" w:rsidRPr="001B7C4B">
              <w:rPr>
                <w:rFonts w:ascii="楷体" w:eastAsia="楷体" w:hAnsi="楷体" w:hint="eastAsia"/>
                <w:sz w:val="24"/>
                <w:szCs w:val="24"/>
              </w:rPr>
              <w:t>Φ720*9螺旋钢管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 w:rsidR="0010623D"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0623D"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日钢管进厂检验报告，规格Φ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820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×12</w:t>
            </w:r>
            <w:r w:rsidR="00F81698" w:rsidRPr="001B7C4B">
              <w:rPr>
                <w:rFonts w:ascii="楷体" w:eastAsia="楷体" w:hAnsi="楷体" w:hint="eastAsia"/>
                <w:sz w:val="24"/>
                <w:szCs w:val="24"/>
              </w:rPr>
              <w:t>螺旋钢管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 w:rsidR="00C8507B" w:rsidRPr="00550F2E">
              <w:rPr>
                <w:rFonts w:ascii="楷体" w:eastAsia="楷体" w:hAnsi="楷体" w:hint="eastAsia"/>
                <w:sz w:val="24"/>
                <w:szCs w:val="24"/>
              </w:rPr>
              <w:t>外观质量、</w:t>
            </w:r>
            <w:r w:rsidR="00C8507B"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="00C8507B"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8507B"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8555D" w:rsidRDefault="0058555D" w:rsidP="0058555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3日弯头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进厂检验报告，规格</w:t>
            </w:r>
            <w:r w:rsidRPr="001B7C4B">
              <w:rPr>
                <w:rFonts w:ascii="楷体" w:eastAsia="楷体" w:hAnsi="楷体" w:hint="eastAsia"/>
                <w:sz w:val="24"/>
                <w:szCs w:val="24"/>
              </w:rPr>
              <w:t xml:space="preserve">Φ720-9-Q235B </w:t>
            </w:r>
            <w:r w:rsidRPr="001B7C4B">
              <w:rPr>
                <w:rFonts w:ascii="楷体" w:eastAsia="楷体" w:hAnsi="楷体"/>
                <w:sz w:val="24"/>
                <w:szCs w:val="24"/>
              </w:rPr>
              <w:t xml:space="preserve">90E(L) </w:t>
            </w:r>
            <w:r w:rsidRPr="001B7C4B">
              <w:rPr>
                <w:rFonts w:ascii="楷体" w:eastAsia="楷体" w:hAnsi="楷体" w:hint="eastAsia"/>
                <w:sz w:val="24"/>
                <w:szCs w:val="24"/>
              </w:rPr>
              <w:t>钢制有缝弯头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5720D" w:rsidRDefault="0035720D" w:rsidP="0035720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A05EF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67BB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05EF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67BBB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聚乙烯外护管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进厂检验报告，规格Φ</w:t>
            </w:r>
            <w:r w:rsidR="00467BB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×1</w:t>
            </w:r>
            <w:r w:rsidR="004404E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67BBB" w:rsidRDefault="00467BBB" w:rsidP="00467BB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8555D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8555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8555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聚乙烯外护管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进厂检验报告，规格</w:t>
            </w:r>
            <w:r w:rsidR="001B7C4B" w:rsidRPr="001B7C4B">
              <w:rPr>
                <w:rFonts w:ascii="楷体" w:eastAsia="楷体" w:hAnsi="楷体" w:hint="eastAsia"/>
                <w:sz w:val="24"/>
                <w:szCs w:val="24"/>
              </w:rPr>
              <w:t>Φ1050×10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9162C" w:rsidRDefault="00E9162C" w:rsidP="00E9162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 2020年3月29日《原材料进厂检测》，产品名称630型组合聚醚，数量：3吨，检测内容：产品质地均匀、无凝块、无杂质、无水分，证件齐全，符合规格书要求，同意使用，检验员：李文瑜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2F6361" w:rsidRDefault="002F6361" w:rsidP="002F636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 2020年3月29日《原材料进厂检测》，产品名称PE颗粒，数量：3吨，检测内容：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产品质地均匀、无凝块、无杂质、无水分，证件齐全，符合规格书要求，同意使用，检验员：李文瑜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9162C" w:rsidRPr="00E9162C" w:rsidRDefault="00E9162C" w:rsidP="00467BB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另外抽查采购检验记录，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518"/>
              <w:gridCol w:w="1164"/>
              <w:gridCol w:w="1184"/>
              <w:gridCol w:w="641"/>
              <w:gridCol w:w="1657"/>
              <w:gridCol w:w="737"/>
              <w:gridCol w:w="695"/>
              <w:gridCol w:w="737"/>
              <w:gridCol w:w="879"/>
              <w:gridCol w:w="909"/>
            </w:tblGrid>
            <w:tr w:rsidR="00550F2E" w:rsidRPr="000B4B3F" w:rsidTr="00D60DF9">
              <w:trPr>
                <w:cantSplit/>
                <w:trHeight w:val="311"/>
              </w:trPr>
              <w:tc>
                <w:tcPr>
                  <w:tcW w:w="1036" w:type="dxa"/>
                  <w:gridSpan w:val="2"/>
                  <w:vAlign w:val="center"/>
                </w:tcPr>
                <w:p w:rsidR="00550F2E" w:rsidRPr="000B4B3F" w:rsidRDefault="00550F2E" w:rsidP="00D60DF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  <w:r w:rsidR="00D60DF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184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641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1657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695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79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09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验收人</w:t>
                  </w:r>
                </w:p>
              </w:tc>
            </w:tr>
            <w:tr w:rsidR="00550F2E" w:rsidRPr="000B4B3F" w:rsidTr="00D60DF9">
              <w:trPr>
                <w:cantSplit/>
                <w:trHeight w:val="318"/>
              </w:trPr>
              <w:tc>
                <w:tcPr>
                  <w:tcW w:w="518" w:type="dxa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518" w:type="dxa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1184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641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1657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695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879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</w:tr>
            <w:tr w:rsidR="00D60DF9" w:rsidRPr="000B4B3F" w:rsidTr="00D60DF9">
              <w:trPr>
                <w:cantSplit/>
                <w:trHeight w:val="437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  <w:lang w:bidi="ar"/>
                    </w:rPr>
                    <w:t>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  <w:lang w:bidi="ar"/>
                    </w:rPr>
                    <w:t>WN 200-150 RF Sch.40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3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  <w:lang w:bidi="ar"/>
                    </w:rPr>
                    <w:t>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  <w:lang w:bidi="ar"/>
                    </w:rPr>
                    <w:t>WN 80-150 RF Sch.80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30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77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连轧钢管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159*4.5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30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1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螺旋钢管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426*6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10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75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螺旋钢管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529*7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15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53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螺旋钢管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630*7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5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lang w:bidi="ar"/>
                    </w:rPr>
                    <w:t>内外涂塑复合钢管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lang w:bidi="ar"/>
                    </w:rPr>
                    <w:t>DN150*5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12.98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lang w:bidi="ar"/>
                    </w:rPr>
                    <w:t>内外涂塑复合钢管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lang w:bidi="ar"/>
                    </w:rPr>
                    <w:t>DN100*5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9.19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proofErr w:type="gramStart"/>
                  <w:r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</w:rPr>
                    <w:t>非标准衬塑管道</w:t>
                  </w:r>
                  <w:proofErr w:type="gramEnd"/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</w:rPr>
                    <w:t>∮426×6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11.6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lastRenderedPageBreak/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90°耐磨弯管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Φ</w:t>
                  </w:r>
                  <w:r>
                    <w:rPr>
                      <w:rFonts w:hint="eastAsia"/>
                      <w:sz w:val="20"/>
                    </w:rPr>
                    <w:t>377 R=1050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16.5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66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耐磨管道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Φ219-φ426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35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57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平焊钢法兰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</w:rPr>
                    <w:t>DN25  PN1.6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</w:rPr>
                    <w:t>100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9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Pr="00F83BB4" w:rsidRDefault="00D60DF9" w:rsidP="00D60D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83BB4">
                    <w:rPr>
                      <w:rFonts w:ascii="宋体" w:hAnsi="宋体" w:cs="宋体" w:hint="eastAsia"/>
                      <w:kern w:val="0"/>
                      <w:sz w:val="24"/>
                    </w:rPr>
                    <w:t>无缝钢管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Pr="00F83BB4" w:rsidRDefault="00D60DF9" w:rsidP="00D60D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83BB4">
                    <w:rPr>
                      <w:rFonts w:ascii="宋体" w:hAnsi="宋体" w:cs="宋体" w:hint="eastAsia"/>
                      <w:kern w:val="0"/>
                      <w:sz w:val="24"/>
                    </w:rPr>
                    <w:t>48*4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</w:rPr>
                    <w:t>100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55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Pr="00F83BB4" w:rsidRDefault="00D60DF9" w:rsidP="00D60D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83BB4">
                    <w:rPr>
                      <w:rFonts w:ascii="宋体" w:hAnsi="宋体" w:cs="宋体" w:hint="eastAsia"/>
                      <w:kern w:val="0"/>
                      <w:sz w:val="24"/>
                    </w:rPr>
                    <w:t>无缝钢管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Pr="00F83BB4" w:rsidRDefault="00D60DF9" w:rsidP="00D60D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83BB4">
                    <w:rPr>
                      <w:rFonts w:ascii="宋体" w:hAnsi="宋体" w:cs="宋体" w:hint="eastAsia"/>
                      <w:kern w:val="0"/>
                      <w:sz w:val="24"/>
                    </w:rPr>
                    <w:t>57*4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</w:rPr>
                    <w:t>100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</w:tbl>
          <w:p w:rsidR="009834D2" w:rsidRPr="00550F2E" w:rsidRDefault="009834D2" w:rsidP="009834D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提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供了供方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钢管质</w:t>
            </w:r>
            <w:r w:rsidRPr="00937AB8">
              <w:rPr>
                <w:rFonts w:ascii="楷体" w:eastAsia="楷体" w:hAnsi="楷体" w:cs="Arial" w:hint="eastAsia"/>
                <w:sz w:val="24"/>
                <w:szCs w:val="24"/>
              </w:rPr>
              <w:t>量证明书、聚氨酯产品合格证。</w:t>
            </w:r>
          </w:p>
          <w:p w:rsidR="00550F2E" w:rsidRPr="00B61AA8" w:rsidRDefault="00550F2E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未发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生在供方处进行验证的情况，采购产品验证符合标准要求。</w:t>
            </w:r>
          </w:p>
          <w:p w:rsidR="00550F2E" w:rsidRPr="00B61AA8" w:rsidRDefault="00550F2E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50F2E" w:rsidRPr="00550F2E" w:rsidRDefault="00550F2E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过程检验：检验依据：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2C7018" w:rsidRPr="00B61AA8" w:rsidRDefault="002C7018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现场抽查：《预制直埋保温管制造工艺流转卡》，</w:t>
            </w:r>
          </w:p>
          <w:p w:rsidR="002C7018" w:rsidRPr="00B61AA8" w:rsidRDefault="00306222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="002C7018" w:rsidRPr="00B61AA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2C7018" w:rsidRPr="00B61AA8">
              <w:rPr>
                <w:rFonts w:ascii="楷体" w:eastAsia="楷体" w:hAnsi="楷体" w:cs="Arial" w:hint="eastAsia"/>
                <w:sz w:val="24"/>
                <w:szCs w:val="24"/>
              </w:rPr>
              <w:t>.11日对</w:t>
            </w:r>
            <w:r w:rsidR="00B61AA8" w:rsidRPr="00B61AA8">
              <w:rPr>
                <w:rFonts w:ascii="楷体" w:eastAsia="楷体" w:hAnsi="楷体" w:cs="Arial"/>
                <w:sz w:val="24"/>
                <w:szCs w:val="24"/>
              </w:rPr>
              <w:t>72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0×9</w:t>
            </w:r>
            <w:r w:rsidR="002C7018" w:rsidRPr="00B61AA8">
              <w:rPr>
                <w:rFonts w:ascii="楷体" w:eastAsia="楷体" w:hAnsi="楷体" w:cs="Arial" w:hint="eastAsia"/>
                <w:sz w:val="24"/>
                <w:szCs w:val="24"/>
              </w:rPr>
              <w:t xml:space="preserve">  保温钢管生产过程的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领料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除锈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穿管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发泡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端口处理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标识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入库</w:t>
            </w:r>
            <w:r w:rsidR="002C7018" w:rsidRPr="00B61AA8">
              <w:rPr>
                <w:rFonts w:ascii="楷体" w:eastAsia="楷体" w:hAnsi="楷体" w:cs="Arial" w:hint="eastAsia"/>
                <w:sz w:val="24"/>
                <w:szCs w:val="24"/>
              </w:rPr>
              <w:t>过程质量进行了检查，检验结果合格，检验员李文瑜。</w:t>
            </w:r>
          </w:p>
          <w:p w:rsidR="002C7018" w:rsidRPr="00B61AA8" w:rsidRDefault="002C7018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70258F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0258F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.13日对</w:t>
            </w:r>
            <w:r w:rsidR="009546FF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20X</w:t>
            </w:r>
            <w:r w:rsidR="009546FF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 xml:space="preserve">  保温弯头生产过程的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领料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除锈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穿管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发泡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端口处理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标识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入库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过程质量进行了检查，检验结果合格，检验员李文瑜。</w:t>
            </w:r>
          </w:p>
          <w:p w:rsidR="00550F2E" w:rsidRPr="00550F2E" w:rsidRDefault="00550F2E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抽查上述记录，均已</w:t>
            </w:r>
            <w:proofErr w:type="gramStart"/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按过程</w:t>
            </w:r>
            <w:proofErr w:type="gramEnd"/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检验规范进行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了规定项目的检验，通过核对，均符合要求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。 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（三）成品检验：检验依据成品检验规范、图纸、国标，</w:t>
            </w:r>
          </w:p>
          <w:p w:rsidR="00550F2E" w:rsidRPr="00550F2E" w:rsidRDefault="00550F2E" w:rsidP="00550F2E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提供成品检验单，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20.1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.16日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850X10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720X9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4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1050X10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3.29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820X10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720X9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09651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9651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.13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850X10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头壁厚、外护管直径、外护管壁厚、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550F2E" w:rsidRPr="00550F2E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另外提供《产品质量证明书》多份，每批出厂附带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550F2E" w:rsidRPr="00550F2E" w:rsidRDefault="00550F2E" w:rsidP="00550F2E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 (四)第三方检验：</w:t>
            </w:r>
          </w:p>
          <w:p w:rsidR="00074127" w:rsidRDefault="003B5E81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55E6D0F9" wp14:editId="12EBD726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677545</wp:posOffset>
                  </wp:positionV>
                  <wp:extent cx="2576195" cy="361696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95" cy="361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0F2E"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   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096510" w:rsidRPr="00096510">
              <w:rPr>
                <w:rFonts w:ascii="楷体" w:eastAsia="楷体" w:hAnsi="楷体" w:hint="eastAsia"/>
                <w:sz w:val="24"/>
                <w:szCs w:val="24"/>
              </w:rPr>
              <w:t>高密度聚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乙烯</w:t>
            </w:r>
            <w:r w:rsidR="00096510" w:rsidRPr="00096510">
              <w:rPr>
                <w:rFonts w:ascii="楷体" w:eastAsia="楷体" w:hAnsi="楷体" w:hint="eastAsia"/>
                <w:sz w:val="24"/>
                <w:szCs w:val="24"/>
              </w:rPr>
              <w:t>外护管预制直理保温</w:t>
            </w:r>
            <w:proofErr w:type="gramStart"/>
            <w:r w:rsidR="00096510" w:rsidRPr="00096510">
              <w:rPr>
                <w:rFonts w:ascii="楷体" w:eastAsia="楷体" w:hAnsi="楷体" w:hint="eastAsia"/>
                <w:sz w:val="24"/>
                <w:szCs w:val="24"/>
              </w:rPr>
              <w:t>管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委托</w:t>
            </w:r>
            <w:proofErr w:type="gramEnd"/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检验报告，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对密度、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导热系数、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屈服强度、断裂伸长率、壁厚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、热稳定性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等12项指标进行了检测，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检验结果合格，检验日期201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日，检验单位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北京市建设工程质量第四检测所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P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C70AD9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E668884" wp14:editId="1E901D47">
                  <wp:simplePos x="0" y="0"/>
                  <wp:positionH relativeFrom="column">
                    <wp:posOffset>3193111</wp:posOffset>
                  </wp:positionH>
                  <wp:positionV relativeFrom="paragraph">
                    <wp:posOffset>279925</wp:posOffset>
                  </wp:positionV>
                  <wp:extent cx="3244132" cy="48821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986" cy="488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5057330" wp14:editId="2D20CD08">
                  <wp:simplePos x="0" y="0"/>
                  <wp:positionH relativeFrom="column">
                    <wp:posOffset>-257756</wp:posOffset>
                  </wp:positionH>
                  <wp:positionV relativeFrom="paragraph">
                    <wp:posOffset>232217</wp:posOffset>
                  </wp:positionV>
                  <wp:extent cx="3562185" cy="500932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802" cy="50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（五）产品销售过程的检验：</w:t>
            </w:r>
          </w:p>
          <w:p w:rsidR="00550F2E" w:rsidRPr="00550F2E" w:rsidRDefault="00550F2E" w:rsidP="00550F2E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550F2E" w:rsidRPr="00550F2E" w:rsidRDefault="00550F2E" w:rsidP="00550F2E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 w:rsidR="001E522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E522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的《营销人员工作监督表》，检查考评涉及内容：询问营销人员对商品特性的了解程度，工作环境、照明、空调等设施的完好程度，销售合同是否及时评审，有没有死账、呆账，对供销部的相关作业文件是否熟悉，检查结果符合。</w:t>
            </w:r>
          </w:p>
          <w:p w:rsidR="00550F2E" w:rsidRPr="00550F2E" w:rsidRDefault="00550F2E" w:rsidP="00E14F33">
            <w:pPr>
              <w:pStyle w:val="a6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550F2E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</w:t>
            </w:r>
            <w:r w:rsidR="007511D0">
              <w:rPr>
                <w:rFonts w:ascii="楷体" w:eastAsia="楷体" w:hAnsi="楷体" w:hint="eastAsia"/>
                <w:szCs w:val="24"/>
              </w:rPr>
              <w:t>做账</w:t>
            </w:r>
            <w:r w:rsidRPr="00550F2E">
              <w:rPr>
                <w:rFonts w:ascii="楷体" w:eastAsia="楷体" w:hAnsi="楷体" w:hint="eastAsia"/>
                <w:szCs w:val="24"/>
              </w:rPr>
              <w:t>。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550F2E" w:rsidRPr="00550F2E" w:rsidRDefault="00550F2E" w:rsidP="00550F2E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148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lastRenderedPageBreak/>
              <w:t>不合格品控制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Q8.7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50F2E" w:rsidRPr="00550F2E" w:rsidRDefault="00550F2E" w:rsidP="00550F2E">
            <w:pPr>
              <w:tabs>
                <w:tab w:val="left" w:pos="1600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公司制定并执行了《不合格输出控制程序》，文件对不合格品的控制方法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作出</w:t>
            </w:r>
            <w:proofErr w:type="gramEnd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 xml:space="preserve">了规定，基本符合标准要求。 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采购验证时发现的不合格品采取直接退换货的方式。</w:t>
            </w:r>
          </w:p>
          <w:p w:rsidR="00550F2E" w:rsidRPr="00550F2E" w:rsidRDefault="0026702F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部门介绍</w:t>
            </w:r>
            <w:r w:rsidR="00976239">
              <w:rPr>
                <w:rFonts w:ascii="楷体" w:eastAsia="楷体" w:hAnsi="楷体" w:cs="宋体" w:hint="eastAsia"/>
                <w:sz w:val="24"/>
                <w:szCs w:val="24"/>
              </w:rPr>
              <w:t>生产过程中及产成品发现的不合格品及时进行了返修，返修后再检验合格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后</w:t>
            </w:r>
            <w:r w:rsidR="00976239">
              <w:rPr>
                <w:rFonts w:ascii="楷体" w:eastAsia="楷体" w:hAnsi="楷体" w:cs="宋体" w:hint="eastAsia"/>
                <w:sz w:val="24"/>
                <w:szCs w:val="24"/>
              </w:rPr>
              <w:t>准许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放行，但是未能形成记录，提出了交流改进</w:t>
            </w:r>
            <w:r w:rsidR="00550F2E" w:rsidRPr="00550F2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交付后产生的不符合，采取直接退换货处理，目前为止尚未发生不合格情况，组织的不合格品控制基本有效。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85122B">
        <w:trPr>
          <w:trHeight w:val="839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危险源</w:t>
            </w:r>
          </w:p>
        </w:tc>
        <w:tc>
          <w:tcPr>
            <w:tcW w:w="1311" w:type="dxa"/>
          </w:tcPr>
          <w:p w:rsidR="00550F2E" w:rsidRPr="00550F2E" w:rsidRDefault="00D46ABB" w:rsidP="00D46AB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S6.1.2</w:t>
            </w:r>
          </w:p>
        </w:tc>
        <w:tc>
          <w:tcPr>
            <w:tcW w:w="10004" w:type="dxa"/>
          </w:tcPr>
          <w:p w:rsidR="00550F2E" w:rsidRPr="00550F2E" w:rsidRDefault="00550F2E" w:rsidP="00550F2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Pr="00550F2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《危险源辨识和风险评价控制程序》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，对危险源的识别、评价结果、控制手段等做出了规定。</w:t>
            </w:r>
          </w:p>
          <w:p w:rsidR="00550F2E" w:rsidRPr="00550F2E" w:rsidRDefault="00550F2E" w:rsidP="00E14F33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具体由质检部负责本部门</w:t>
            </w:r>
            <w:r w:rsidRPr="00550F2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的危险源的识别、评价和控制。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 xml:space="preserve">　　部门负责人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介绍了对危险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源按照</w:t>
            </w:r>
            <w:proofErr w:type="gramEnd"/>
            <w:r w:rsidR="00BA6CD5">
              <w:rPr>
                <w:rFonts w:ascii="楷体" w:eastAsia="楷体" w:hAnsi="楷体" w:cs="宋体" w:hint="eastAsia"/>
                <w:sz w:val="24"/>
                <w:szCs w:val="24"/>
              </w:rPr>
              <w:t>办公过程和检验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过程进行了辨识</w:t>
            </w:r>
          </w:p>
          <w:p w:rsidR="00550F2E" w:rsidRPr="00550F2E" w:rsidRDefault="00550F2E" w:rsidP="00550F2E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查《危险源辨识及风险评价表》，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部门：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部，识别了办公过程中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垃圾不理不及时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疾病传染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、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人离开未断电源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可能导致的火灾、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违规试验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人身伤害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项危险</w:t>
            </w:r>
            <w:proofErr w:type="gramEnd"/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源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50F2E" w:rsidRPr="00550F2E" w:rsidRDefault="00550F2E" w:rsidP="00550F2E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查到：《不可接受风险清单》，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公司涉及重大危险源：潜在火灾、触电、人身伤害、机械伤害</w:t>
            </w:r>
            <w:r w:rsidR="009A47D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A47D4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职业病伤害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，本部门涉及的不可接受风险：</w:t>
            </w:r>
            <w:r w:rsidR="009A47D4"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潜在火灾、触电、人身伤害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。</w:t>
            </w:r>
          </w:p>
          <w:p w:rsidR="00550F2E" w:rsidRPr="00550F2E" w:rsidRDefault="00550F2E" w:rsidP="00550F2E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危险源</w:t>
            </w:r>
            <w:r w:rsidR="009A47D4">
              <w:rPr>
                <w:rFonts w:ascii="楷体" w:eastAsia="楷体" w:hAnsi="楷体" w:cs="宋体" w:hint="eastAsia"/>
                <w:sz w:val="24"/>
                <w:szCs w:val="24"/>
              </w:rPr>
              <w:t>、不可接受风险等通过运行控制、管理方案、应急准备与响应进行控制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部危险</w:t>
            </w:r>
            <w:proofErr w:type="gramEnd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的识别、评价基本符合标准要求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求</w:t>
            </w:r>
            <w:proofErr w:type="gramEnd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85122B">
        <w:trPr>
          <w:trHeight w:val="839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550F2E" w:rsidRPr="00550F2E" w:rsidRDefault="00D46ABB" w:rsidP="00D46AB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S8.1</w:t>
            </w:r>
          </w:p>
        </w:tc>
        <w:tc>
          <w:tcPr>
            <w:tcW w:w="10004" w:type="dxa"/>
          </w:tcPr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bCs/>
                <w:sz w:val="24"/>
                <w:szCs w:val="24"/>
              </w:rPr>
              <w:t>公司制定实施了《运行控制程序》等安全管理制度。</w:t>
            </w:r>
          </w:p>
          <w:p w:rsidR="00550F2E" w:rsidRPr="00550F2E" w:rsidRDefault="00550F2E" w:rsidP="00550F2E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1.</w:t>
            </w:r>
            <w:r w:rsidRPr="00550F2E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主要是加强防火管理，防止火灾事故的发生，未发现火灾隐患。</w:t>
            </w:r>
          </w:p>
          <w:p w:rsidR="00550F2E" w:rsidRPr="00550F2E" w:rsidRDefault="00550F2E" w:rsidP="00550F2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2.定期检查办公室电线、开关的安全性。</w:t>
            </w:r>
          </w:p>
          <w:p w:rsidR="00550F2E" w:rsidRPr="00550F2E" w:rsidRDefault="00550F2E" w:rsidP="00550F2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bCs/>
                <w:sz w:val="24"/>
                <w:szCs w:val="24"/>
              </w:rPr>
              <w:t>3.检验时穿戴劳保用品，</w:t>
            </w: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550F2E" w:rsidRPr="00550F2E" w:rsidRDefault="00550F2E" w:rsidP="00550F2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4.使用电子仪器检验时先检查电器的安全性，操作检验设备时注意</w:t>
            </w:r>
            <w:proofErr w:type="gramStart"/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碰伤、压伤。</w:t>
            </w:r>
          </w:p>
          <w:p w:rsidR="00265B88" w:rsidRDefault="00550F2E" w:rsidP="00E14F33">
            <w:pPr>
              <w:spacing w:line="360" w:lineRule="auto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5.试验样品回用，不排放，检验时发现的废品由生产技术部统一处理。</w:t>
            </w:r>
          </w:p>
          <w:p w:rsidR="00550F2E" w:rsidRPr="00550F2E" w:rsidRDefault="00265B88" w:rsidP="00E14F33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</w:t>
            </w:r>
            <w:r w:rsidR="00550F2E" w:rsidRPr="00550F2E">
              <w:rPr>
                <w:rFonts w:ascii="楷体" w:eastAsia="楷体" w:hAnsi="楷体" w:cs="Arial" w:hint="eastAsia"/>
                <w:bCs/>
                <w:sz w:val="24"/>
                <w:szCs w:val="24"/>
              </w:rPr>
              <w:t>部门运行控制基本有效</w:t>
            </w:r>
            <w:r w:rsidR="00550F2E" w:rsidRPr="00550F2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6ABB" w:rsidRPr="00550F2E" w:rsidTr="009B25AD">
        <w:trPr>
          <w:trHeight w:val="839"/>
        </w:trPr>
        <w:tc>
          <w:tcPr>
            <w:tcW w:w="1809" w:type="dxa"/>
            <w:vAlign w:val="center"/>
          </w:tcPr>
          <w:p w:rsidR="00D46ABB" w:rsidRPr="0050567D" w:rsidRDefault="00D46ABB" w:rsidP="00DE313F">
            <w:pPr>
              <w:rPr>
                <w:rFonts w:ascii="楷体" w:eastAsia="楷体" w:hAnsi="楷体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D46ABB" w:rsidRPr="0050567D" w:rsidRDefault="00D46ABB" w:rsidP="00DE313F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S：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8.2</w:t>
            </w:r>
          </w:p>
          <w:p w:rsidR="00D46ABB" w:rsidRPr="0050567D" w:rsidRDefault="00D46ABB" w:rsidP="00DE31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46ABB" w:rsidRPr="0050567D" w:rsidRDefault="00D46ABB" w:rsidP="00DE31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制定实施了《应急准备和响应控制程序》，制定了火灾、触电、人员伤亡等应急预案。</w:t>
            </w:r>
          </w:p>
          <w:p w:rsidR="00D46ABB" w:rsidRPr="0050567D" w:rsidRDefault="00D46ABB" w:rsidP="00DE31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6B09E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B09E0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6B09E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D46ABB" w:rsidRPr="0050567D" w:rsidRDefault="00D46ABB" w:rsidP="00DE31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部门未发生过应急事件。</w:t>
            </w:r>
          </w:p>
        </w:tc>
        <w:tc>
          <w:tcPr>
            <w:tcW w:w="1585" w:type="dxa"/>
          </w:tcPr>
          <w:p w:rsidR="00D46ABB" w:rsidRPr="00550F2E" w:rsidRDefault="00D46AB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C6" w:rsidRDefault="002D36C6" w:rsidP="008973EE">
      <w:r>
        <w:separator/>
      </w:r>
    </w:p>
  </w:endnote>
  <w:endnote w:type="continuationSeparator" w:id="0">
    <w:p w:rsidR="002D36C6" w:rsidRDefault="002D36C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14F33" w:rsidRDefault="00E14F3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5023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5023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4F33" w:rsidRDefault="00E14F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C6" w:rsidRDefault="002D36C6" w:rsidP="008973EE">
      <w:r>
        <w:separator/>
      </w:r>
    </w:p>
  </w:footnote>
  <w:footnote w:type="continuationSeparator" w:id="0">
    <w:p w:rsidR="002D36C6" w:rsidRDefault="002D36C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33" w:rsidRPr="00390345" w:rsidRDefault="00E14F3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14F33" w:rsidRDefault="002D36C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14F33" w:rsidRPr="000B51BD" w:rsidRDefault="00E14F33" w:rsidP="007757F3">
                <w:r w:rsidRPr="007757F3">
                  <w:rPr>
                    <w:rFonts w:hint="eastAsia"/>
                    <w:sz w:val="18"/>
                    <w:szCs w:val="18"/>
                  </w:rPr>
                  <w:t>ISC-B-</w:t>
                </w:r>
                <w:r>
                  <w:rPr>
                    <w:rFonts w:hint="eastAsia"/>
                    <w:sz w:val="18"/>
                    <w:szCs w:val="18"/>
                  </w:rPr>
                  <w:t>I-</w:t>
                </w:r>
                <w:r w:rsidR="00A64CE8"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4F33" w:rsidRPr="00390345">
      <w:rPr>
        <w:rStyle w:val="CharChar1"/>
        <w:rFonts w:hint="default"/>
      </w:rPr>
      <w:t xml:space="preserve">        </w:t>
    </w:r>
    <w:r w:rsidR="00E14F3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14F33" w:rsidRPr="00390345">
      <w:rPr>
        <w:rStyle w:val="CharChar1"/>
        <w:rFonts w:hint="default"/>
        <w:w w:val="90"/>
      </w:rPr>
      <w:t>Co.</w:t>
    </w:r>
    <w:proofErr w:type="gramStart"/>
    <w:r w:rsidR="00E14F33" w:rsidRPr="00390345">
      <w:rPr>
        <w:rStyle w:val="CharChar1"/>
        <w:rFonts w:hint="default"/>
        <w:w w:val="90"/>
      </w:rPr>
      <w:t>,Ltd</w:t>
    </w:r>
    <w:proofErr w:type="spellEnd"/>
    <w:proofErr w:type="gramEnd"/>
    <w:r w:rsidR="00E14F33" w:rsidRPr="00390345">
      <w:rPr>
        <w:rStyle w:val="CharChar1"/>
        <w:rFonts w:hint="default"/>
        <w:w w:val="90"/>
      </w:rPr>
      <w:t>.</w:t>
    </w:r>
    <w:r w:rsidR="00E14F33">
      <w:rPr>
        <w:rStyle w:val="CharChar1"/>
        <w:rFonts w:hint="default"/>
        <w:w w:val="90"/>
        <w:szCs w:val="21"/>
      </w:rPr>
      <w:t xml:space="preserve">  </w:t>
    </w:r>
    <w:r w:rsidR="00E14F33">
      <w:rPr>
        <w:rStyle w:val="CharChar1"/>
        <w:rFonts w:hint="default"/>
        <w:w w:val="90"/>
        <w:sz w:val="20"/>
      </w:rPr>
      <w:t xml:space="preserve"> </w:t>
    </w:r>
    <w:r w:rsidR="00E14F33">
      <w:rPr>
        <w:rStyle w:val="CharChar1"/>
        <w:rFonts w:hint="default"/>
        <w:w w:val="90"/>
      </w:rPr>
      <w:t xml:space="preserve">                   </w:t>
    </w:r>
  </w:p>
  <w:p w:rsidR="00E14F33" w:rsidRDefault="00E14F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FD0"/>
    <w:rsid w:val="00010B05"/>
    <w:rsid w:val="00011458"/>
    <w:rsid w:val="00020CA6"/>
    <w:rsid w:val="000214B6"/>
    <w:rsid w:val="00032462"/>
    <w:rsid w:val="0003373A"/>
    <w:rsid w:val="0005199E"/>
    <w:rsid w:val="0005697E"/>
    <w:rsid w:val="0006393D"/>
    <w:rsid w:val="00074127"/>
    <w:rsid w:val="00081821"/>
    <w:rsid w:val="00081D44"/>
    <w:rsid w:val="00083E23"/>
    <w:rsid w:val="000849D2"/>
    <w:rsid w:val="000919BB"/>
    <w:rsid w:val="00096510"/>
    <w:rsid w:val="000A11B4"/>
    <w:rsid w:val="000A1990"/>
    <w:rsid w:val="000A5E44"/>
    <w:rsid w:val="000A6DBB"/>
    <w:rsid w:val="000B1394"/>
    <w:rsid w:val="000B13C1"/>
    <w:rsid w:val="000B40BD"/>
    <w:rsid w:val="000B4B3F"/>
    <w:rsid w:val="000C123B"/>
    <w:rsid w:val="000E2B69"/>
    <w:rsid w:val="000E4FC4"/>
    <w:rsid w:val="000E73F7"/>
    <w:rsid w:val="000F0B40"/>
    <w:rsid w:val="000F35F1"/>
    <w:rsid w:val="000F49B5"/>
    <w:rsid w:val="001037D5"/>
    <w:rsid w:val="0010623D"/>
    <w:rsid w:val="00127276"/>
    <w:rsid w:val="00133F17"/>
    <w:rsid w:val="00171246"/>
    <w:rsid w:val="00191AFC"/>
    <w:rsid w:val="001A2D7F"/>
    <w:rsid w:val="001A3DF8"/>
    <w:rsid w:val="001B1276"/>
    <w:rsid w:val="001B7C4B"/>
    <w:rsid w:val="001C5C73"/>
    <w:rsid w:val="001C5C87"/>
    <w:rsid w:val="001E38AD"/>
    <w:rsid w:val="001E5221"/>
    <w:rsid w:val="002140DB"/>
    <w:rsid w:val="00214671"/>
    <w:rsid w:val="00222532"/>
    <w:rsid w:val="00234803"/>
    <w:rsid w:val="00237445"/>
    <w:rsid w:val="00265B88"/>
    <w:rsid w:val="002664D0"/>
    <w:rsid w:val="0026702F"/>
    <w:rsid w:val="0029199E"/>
    <w:rsid w:val="002926AE"/>
    <w:rsid w:val="00295B8A"/>
    <w:rsid w:val="002A0E6E"/>
    <w:rsid w:val="002A1B7E"/>
    <w:rsid w:val="002A7679"/>
    <w:rsid w:val="002B018A"/>
    <w:rsid w:val="002C3E0D"/>
    <w:rsid w:val="002C7018"/>
    <w:rsid w:val="002D36C6"/>
    <w:rsid w:val="002D41FB"/>
    <w:rsid w:val="002D580C"/>
    <w:rsid w:val="002E09DF"/>
    <w:rsid w:val="002E1E1D"/>
    <w:rsid w:val="002F4DA9"/>
    <w:rsid w:val="002F6361"/>
    <w:rsid w:val="00306222"/>
    <w:rsid w:val="003358F7"/>
    <w:rsid w:val="00336D7D"/>
    <w:rsid w:val="00337922"/>
    <w:rsid w:val="00340867"/>
    <w:rsid w:val="00342857"/>
    <w:rsid w:val="00344601"/>
    <w:rsid w:val="00355472"/>
    <w:rsid w:val="0035720D"/>
    <w:rsid w:val="00361197"/>
    <w:rsid w:val="003627B6"/>
    <w:rsid w:val="0036284C"/>
    <w:rsid w:val="003708D5"/>
    <w:rsid w:val="00380837"/>
    <w:rsid w:val="00381A3A"/>
    <w:rsid w:val="003836CA"/>
    <w:rsid w:val="00386A98"/>
    <w:rsid w:val="0039227F"/>
    <w:rsid w:val="003B5E81"/>
    <w:rsid w:val="003B712F"/>
    <w:rsid w:val="003D6BE3"/>
    <w:rsid w:val="003F20A5"/>
    <w:rsid w:val="004013D8"/>
    <w:rsid w:val="00405D5F"/>
    <w:rsid w:val="00410914"/>
    <w:rsid w:val="00424C93"/>
    <w:rsid w:val="00425E89"/>
    <w:rsid w:val="0043494E"/>
    <w:rsid w:val="004404E6"/>
    <w:rsid w:val="00447D98"/>
    <w:rsid w:val="00453CC3"/>
    <w:rsid w:val="00465FE1"/>
    <w:rsid w:val="00467BBB"/>
    <w:rsid w:val="00475FEA"/>
    <w:rsid w:val="004772FA"/>
    <w:rsid w:val="0048017C"/>
    <w:rsid w:val="00491735"/>
    <w:rsid w:val="004B217F"/>
    <w:rsid w:val="004B474F"/>
    <w:rsid w:val="004B5E36"/>
    <w:rsid w:val="004C07FE"/>
    <w:rsid w:val="004C0F5F"/>
    <w:rsid w:val="004C5ECC"/>
    <w:rsid w:val="004D4FFA"/>
    <w:rsid w:val="004F7789"/>
    <w:rsid w:val="00500FC6"/>
    <w:rsid w:val="00521CF0"/>
    <w:rsid w:val="00536930"/>
    <w:rsid w:val="00550F2E"/>
    <w:rsid w:val="00564E53"/>
    <w:rsid w:val="00583277"/>
    <w:rsid w:val="0058555D"/>
    <w:rsid w:val="00592C3E"/>
    <w:rsid w:val="005A000F"/>
    <w:rsid w:val="005B0413"/>
    <w:rsid w:val="005B6888"/>
    <w:rsid w:val="005E489C"/>
    <w:rsid w:val="005F0DC8"/>
    <w:rsid w:val="005F3411"/>
    <w:rsid w:val="005F6C65"/>
    <w:rsid w:val="00600F02"/>
    <w:rsid w:val="00601CF1"/>
    <w:rsid w:val="00603024"/>
    <w:rsid w:val="0060444D"/>
    <w:rsid w:val="00611DAE"/>
    <w:rsid w:val="00631111"/>
    <w:rsid w:val="00635E32"/>
    <w:rsid w:val="00642776"/>
    <w:rsid w:val="00644FE2"/>
    <w:rsid w:val="00645FB8"/>
    <w:rsid w:val="00651986"/>
    <w:rsid w:val="006545E8"/>
    <w:rsid w:val="00665980"/>
    <w:rsid w:val="006702AA"/>
    <w:rsid w:val="0067640C"/>
    <w:rsid w:val="00687C96"/>
    <w:rsid w:val="00692C4C"/>
    <w:rsid w:val="00694F0E"/>
    <w:rsid w:val="00695256"/>
    <w:rsid w:val="00695570"/>
    <w:rsid w:val="00696AF1"/>
    <w:rsid w:val="006A3B31"/>
    <w:rsid w:val="006A46F9"/>
    <w:rsid w:val="006A68F3"/>
    <w:rsid w:val="006B09E0"/>
    <w:rsid w:val="006B4127"/>
    <w:rsid w:val="006C40B9"/>
    <w:rsid w:val="006D2A9F"/>
    <w:rsid w:val="006E678B"/>
    <w:rsid w:val="006F594E"/>
    <w:rsid w:val="0070258F"/>
    <w:rsid w:val="007170AA"/>
    <w:rsid w:val="007171D0"/>
    <w:rsid w:val="00717E4A"/>
    <w:rsid w:val="00732B66"/>
    <w:rsid w:val="007406DE"/>
    <w:rsid w:val="00743E79"/>
    <w:rsid w:val="007511D0"/>
    <w:rsid w:val="00751C37"/>
    <w:rsid w:val="00760AA4"/>
    <w:rsid w:val="007757F3"/>
    <w:rsid w:val="00777EAC"/>
    <w:rsid w:val="007815DC"/>
    <w:rsid w:val="007A47FB"/>
    <w:rsid w:val="007B106B"/>
    <w:rsid w:val="007B275D"/>
    <w:rsid w:val="007D1CB1"/>
    <w:rsid w:val="007E6AEB"/>
    <w:rsid w:val="007F01EC"/>
    <w:rsid w:val="007F7871"/>
    <w:rsid w:val="007F7DF2"/>
    <w:rsid w:val="008079FA"/>
    <w:rsid w:val="00831128"/>
    <w:rsid w:val="00851156"/>
    <w:rsid w:val="0085122B"/>
    <w:rsid w:val="00853CE5"/>
    <w:rsid w:val="0086328D"/>
    <w:rsid w:val="00864902"/>
    <w:rsid w:val="008667D6"/>
    <w:rsid w:val="00880718"/>
    <w:rsid w:val="00882522"/>
    <w:rsid w:val="00890931"/>
    <w:rsid w:val="00896C56"/>
    <w:rsid w:val="008973EE"/>
    <w:rsid w:val="008A5AA7"/>
    <w:rsid w:val="008C14A2"/>
    <w:rsid w:val="008C39EE"/>
    <w:rsid w:val="008D089D"/>
    <w:rsid w:val="008D0CB9"/>
    <w:rsid w:val="008D6E06"/>
    <w:rsid w:val="008E2A0D"/>
    <w:rsid w:val="008F0B04"/>
    <w:rsid w:val="008F76A9"/>
    <w:rsid w:val="009041C6"/>
    <w:rsid w:val="00904E1B"/>
    <w:rsid w:val="009118C6"/>
    <w:rsid w:val="00930694"/>
    <w:rsid w:val="009323D0"/>
    <w:rsid w:val="0093521F"/>
    <w:rsid w:val="00937AB8"/>
    <w:rsid w:val="00945677"/>
    <w:rsid w:val="00946670"/>
    <w:rsid w:val="009546FF"/>
    <w:rsid w:val="00962F78"/>
    <w:rsid w:val="0096609F"/>
    <w:rsid w:val="009711D4"/>
    <w:rsid w:val="00971600"/>
    <w:rsid w:val="0097317D"/>
    <w:rsid w:val="00976239"/>
    <w:rsid w:val="00977489"/>
    <w:rsid w:val="009834D2"/>
    <w:rsid w:val="009973B4"/>
    <w:rsid w:val="009A47D4"/>
    <w:rsid w:val="009B6263"/>
    <w:rsid w:val="009D11D4"/>
    <w:rsid w:val="009E1155"/>
    <w:rsid w:val="009E30DA"/>
    <w:rsid w:val="009E35C0"/>
    <w:rsid w:val="009F7EED"/>
    <w:rsid w:val="00A04935"/>
    <w:rsid w:val="00A05EF6"/>
    <w:rsid w:val="00A138EC"/>
    <w:rsid w:val="00A17739"/>
    <w:rsid w:val="00A456AF"/>
    <w:rsid w:val="00A4606C"/>
    <w:rsid w:val="00A576F4"/>
    <w:rsid w:val="00A62689"/>
    <w:rsid w:val="00A64CE8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D3323"/>
    <w:rsid w:val="00AE30AE"/>
    <w:rsid w:val="00AE37C6"/>
    <w:rsid w:val="00AF0AAB"/>
    <w:rsid w:val="00B0685B"/>
    <w:rsid w:val="00B166EA"/>
    <w:rsid w:val="00B22767"/>
    <w:rsid w:val="00B411A9"/>
    <w:rsid w:val="00B45C2D"/>
    <w:rsid w:val="00B61AA8"/>
    <w:rsid w:val="00B8202D"/>
    <w:rsid w:val="00B931E4"/>
    <w:rsid w:val="00B95F69"/>
    <w:rsid w:val="00BA1E88"/>
    <w:rsid w:val="00BA25C0"/>
    <w:rsid w:val="00BA6CD5"/>
    <w:rsid w:val="00BB2687"/>
    <w:rsid w:val="00BC2015"/>
    <w:rsid w:val="00BD5F6E"/>
    <w:rsid w:val="00BD6549"/>
    <w:rsid w:val="00BE2A1A"/>
    <w:rsid w:val="00BF281B"/>
    <w:rsid w:val="00BF4EC2"/>
    <w:rsid w:val="00BF597E"/>
    <w:rsid w:val="00C31C73"/>
    <w:rsid w:val="00C51A36"/>
    <w:rsid w:val="00C548BE"/>
    <w:rsid w:val="00C55228"/>
    <w:rsid w:val="00C65435"/>
    <w:rsid w:val="00C67A2A"/>
    <w:rsid w:val="00C67E19"/>
    <w:rsid w:val="00C67E47"/>
    <w:rsid w:val="00C70AD9"/>
    <w:rsid w:val="00C71E85"/>
    <w:rsid w:val="00C8507B"/>
    <w:rsid w:val="00C86F9B"/>
    <w:rsid w:val="00CB260B"/>
    <w:rsid w:val="00CC2F1B"/>
    <w:rsid w:val="00CC3D9A"/>
    <w:rsid w:val="00CC7386"/>
    <w:rsid w:val="00CE315A"/>
    <w:rsid w:val="00CE7BE1"/>
    <w:rsid w:val="00CF1726"/>
    <w:rsid w:val="00CF6C5C"/>
    <w:rsid w:val="00CF7E7F"/>
    <w:rsid w:val="00D0372A"/>
    <w:rsid w:val="00D049AB"/>
    <w:rsid w:val="00D06F59"/>
    <w:rsid w:val="00D0742D"/>
    <w:rsid w:val="00D1742D"/>
    <w:rsid w:val="00D21285"/>
    <w:rsid w:val="00D23D24"/>
    <w:rsid w:val="00D25F9F"/>
    <w:rsid w:val="00D3392D"/>
    <w:rsid w:val="00D43964"/>
    <w:rsid w:val="00D46ABB"/>
    <w:rsid w:val="00D55E69"/>
    <w:rsid w:val="00D562F6"/>
    <w:rsid w:val="00D60DF9"/>
    <w:rsid w:val="00D83753"/>
    <w:rsid w:val="00D8388C"/>
    <w:rsid w:val="00D838ED"/>
    <w:rsid w:val="00D91EE4"/>
    <w:rsid w:val="00DA7238"/>
    <w:rsid w:val="00DB5EE9"/>
    <w:rsid w:val="00DC5142"/>
    <w:rsid w:val="00DC5E6D"/>
    <w:rsid w:val="00DD15AC"/>
    <w:rsid w:val="00DE2645"/>
    <w:rsid w:val="00DE2D80"/>
    <w:rsid w:val="00DF72F9"/>
    <w:rsid w:val="00E038E4"/>
    <w:rsid w:val="00E06FC4"/>
    <w:rsid w:val="00E11153"/>
    <w:rsid w:val="00E14458"/>
    <w:rsid w:val="00E14F33"/>
    <w:rsid w:val="00E173A4"/>
    <w:rsid w:val="00E40C9D"/>
    <w:rsid w:val="00E43418"/>
    <w:rsid w:val="00E43822"/>
    <w:rsid w:val="00E63714"/>
    <w:rsid w:val="00E65129"/>
    <w:rsid w:val="00E65840"/>
    <w:rsid w:val="00E70C0A"/>
    <w:rsid w:val="00E72F42"/>
    <w:rsid w:val="00E9162C"/>
    <w:rsid w:val="00E95A68"/>
    <w:rsid w:val="00E97424"/>
    <w:rsid w:val="00EA55F7"/>
    <w:rsid w:val="00EA6F97"/>
    <w:rsid w:val="00EB0164"/>
    <w:rsid w:val="00EB2AEE"/>
    <w:rsid w:val="00EC42F5"/>
    <w:rsid w:val="00ED0F62"/>
    <w:rsid w:val="00EE654C"/>
    <w:rsid w:val="00F136ED"/>
    <w:rsid w:val="00F263E5"/>
    <w:rsid w:val="00F35603"/>
    <w:rsid w:val="00F606E1"/>
    <w:rsid w:val="00F721C7"/>
    <w:rsid w:val="00F81698"/>
    <w:rsid w:val="00F82034"/>
    <w:rsid w:val="00F83639"/>
    <w:rsid w:val="00F840C3"/>
    <w:rsid w:val="00F94E47"/>
    <w:rsid w:val="00F956F5"/>
    <w:rsid w:val="00FA0833"/>
    <w:rsid w:val="00FA350D"/>
    <w:rsid w:val="00FB5023"/>
    <w:rsid w:val="00FC1DA9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6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550F2E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10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449</cp:revision>
  <dcterms:created xsi:type="dcterms:W3CDTF">2015-06-17T12:51:00Z</dcterms:created>
  <dcterms:modified xsi:type="dcterms:W3CDTF">2020-09-24T01:47:00Z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