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成都顺为盈世信息技术有限公司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10482-2023-EO-2024</w:t>
            </w:r>
            <w:bookmarkEnd w:id="1"/>
          </w:p>
          <w:p>
            <w:pPr>
              <w:pStyle w:val="2"/>
            </w:pPr>
            <w:r>
              <w:rPr>
                <w:rFonts w:hint="eastAsia" w:ascii="Times New Roman" w:hAnsi="Times New Roman" w:eastAsia="宋体" w:cs="Times New Roman"/>
                <w:bCs w:val="0"/>
                <w:spacing w:val="0"/>
                <w:kern w:val="2"/>
                <w:sz w:val="21"/>
                <w:szCs w:val="21"/>
                <w:lang w:val="en-US" w:eastAsia="zh-CN" w:bidi="ar-SA"/>
              </w:rPr>
              <w:t>10255-2024-Q-Q</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成都市武侯区金履一路218号2栋5层501号附501B号（自编号）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rFonts w:hint="eastAsia" w:eastAsia="宋体"/>
                <w:sz w:val="21"/>
                <w:szCs w:val="21"/>
                <w:lang w:eastAsia="zh-CN"/>
              </w:rPr>
            </w:pPr>
            <w:bookmarkStart w:id="3" w:name="生产地址"/>
            <w:r>
              <w:rPr>
                <w:sz w:val="21"/>
                <w:szCs w:val="21"/>
              </w:rPr>
              <w:t>成都市武侯区金履一路218号2栋5层501号附501B号（自编号）</w:t>
            </w:r>
            <w:bookmarkEnd w:id="3"/>
            <w:r>
              <w:rPr>
                <w:rFonts w:hint="eastAsia"/>
                <w:sz w:val="21"/>
                <w:szCs w:val="21"/>
                <w:lang w:eastAsia="zh-CN"/>
              </w:rPr>
              <w:t>；成都城北出口高速；武侯祠大街256号附3号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吴晶</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18981989630</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18981989630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E:10,O:10,Q:10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2024年03月30日 上午至2024年04月01日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E:0.8,O:0.8,Q:1.2</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E：GB/T 24001-2016/ISO14001:2015,O：GB/T45001-2020 / ISO45001：2018,Q：GB/T19001-2016/ISO9001:2015</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E：计算机应用软件开发，计算机系统集成，数据处理服务、数字视频监控系统、网络安全系统和计算机信息系统的软硬件运维服务所涉及场所的相关环境管理活动</w:t>
            </w:r>
          </w:p>
          <w:p>
            <w:pPr>
              <w:tabs>
                <w:tab w:val="left" w:pos="0"/>
              </w:tabs>
              <w:jc w:val="left"/>
              <w:rPr>
                <w:sz w:val="21"/>
                <w:szCs w:val="21"/>
              </w:rPr>
            </w:pPr>
            <w:r>
              <w:rPr>
                <w:sz w:val="21"/>
                <w:szCs w:val="21"/>
              </w:rPr>
              <w:t>O：计算机应用软件开发，计算机系统集成，数据处理服务、数字视频监控系统、网络安全系统和计算机信息系统的软硬件运维服务所涉及场所的相关职业健康安全管理活动</w:t>
            </w:r>
          </w:p>
          <w:p>
            <w:pPr>
              <w:tabs>
                <w:tab w:val="left" w:pos="0"/>
              </w:tabs>
              <w:jc w:val="left"/>
              <w:rPr>
                <w:sz w:val="21"/>
                <w:szCs w:val="21"/>
              </w:rPr>
            </w:pPr>
            <w:r>
              <w:rPr>
                <w:sz w:val="21"/>
                <w:szCs w:val="21"/>
              </w:rPr>
              <w:t>Q：计算机应用软件开发，计算机系统集成，数据处理服务，数字视频监控系统、网络安全系统和计算机信息系统的软硬件运维服务</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E：33.02.01;33.02.02;33.02.03;33.03.01</w:t>
            </w:r>
          </w:p>
          <w:p>
            <w:pPr>
              <w:tabs>
                <w:tab w:val="left" w:pos="0"/>
              </w:tabs>
              <w:rPr>
                <w:sz w:val="21"/>
                <w:szCs w:val="21"/>
              </w:rPr>
            </w:pPr>
            <w:r>
              <w:rPr>
                <w:sz w:val="21"/>
                <w:szCs w:val="21"/>
              </w:rPr>
              <w:t>O：33.02.01;33.02.02;33.02.03;33.03.01</w:t>
            </w:r>
          </w:p>
          <w:p>
            <w:pPr>
              <w:tabs>
                <w:tab w:val="left" w:pos="0"/>
              </w:tabs>
              <w:rPr>
                <w:sz w:val="21"/>
                <w:szCs w:val="21"/>
              </w:rPr>
            </w:pPr>
            <w:r>
              <w:rPr>
                <w:sz w:val="21"/>
                <w:szCs w:val="21"/>
              </w:rPr>
              <w:t>Q：33.02.01;33.02.02;33.02.03;33.03.01</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宋明珠</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2022-N1EMS-2247783</w:t>
            </w:r>
          </w:p>
          <w:p>
            <w:pPr>
              <w:ind w:left="117"/>
              <w:jc w:val="center"/>
              <w:rPr>
                <w:sz w:val="21"/>
                <w:szCs w:val="21"/>
              </w:rPr>
            </w:pPr>
            <w:r>
              <w:rPr>
                <w:sz w:val="21"/>
                <w:szCs w:val="21"/>
              </w:rPr>
              <w:t>2021-N1OHSMS-1247783</w:t>
            </w:r>
          </w:p>
          <w:p>
            <w:pPr>
              <w:ind w:left="117"/>
              <w:jc w:val="center"/>
              <w:rPr>
                <w:sz w:val="21"/>
                <w:szCs w:val="21"/>
              </w:rPr>
            </w:pPr>
            <w:r>
              <w:rPr>
                <w:sz w:val="21"/>
                <w:szCs w:val="21"/>
              </w:rPr>
              <w:t>2023-N1QMS-2247783</w:t>
            </w:r>
          </w:p>
        </w:tc>
        <w:tc>
          <w:tcPr>
            <w:tcW w:w="3684" w:type="dxa"/>
            <w:gridSpan w:val="9"/>
            <w:vAlign w:val="center"/>
          </w:tcPr>
          <w:p>
            <w:pPr>
              <w:jc w:val="center"/>
              <w:rPr>
                <w:sz w:val="21"/>
                <w:szCs w:val="21"/>
              </w:rPr>
            </w:pPr>
            <w:r>
              <w:rPr>
                <w:sz w:val="21"/>
                <w:szCs w:val="21"/>
              </w:rPr>
              <w:t>E:33.02.01,33.02.02,33.02.03,33.03.01</w:t>
            </w:r>
          </w:p>
          <w:p>
            <w:pPr>
              <w:jc w:val="center"/>
              <w:rPr>
                <w:sz w:val="21"/>
                <w:szCs w:val="21"/>
              </w:rPr>
            </w:pPr>
            <w:r>
              <w:rPr>
                <w:sz w:val="21"/>
                <w:szCs w:val="21"/>
              </w:rPr>
              <w:t>O:33.02.01,33.02.02,33.02.03,33.03.01</w:t>
            </w:r>
          </w:p>
          <w:p>
            <w:pPr>
              <w:jc w:val="center"/>
              <w:rPr>
                <w:sz w:val="21"/>
                <w:szCs w:val="21"/>
              </w:rPr>
            </w:pPr>
            <w:r>
              <w:rPr>
                <w:sz w:val="21"/>
                <w:szCs w:val="21"/>
              </w:rPr>
              <w:t>Q:33.02.01,33.02.02,33.02.03,33.03.01</w:t>
            </w:r>
          </w:p>
        </w:tc>
        <w:tc>
          <w:tcPr>
            <w:tcW w:w="1560" w:type="dxa"/>
            <w:gridSpan w:val="2"/>
            <w:vAlign w:val="center"/>
          </w:tcPr>
          <w:p>
            <w:pPr>
              <w:jc w:val="center"/>
              <w:rPr>
                <w:sz w:val="21"/>
                <w:szCs w:val="21"/>
              </w:rPr>
            </w:pPr>
            <w:r>
              <w:rPr>
                <w:sz w:val="21"/>
                <w:szCs w:val="21"/>
              </w:rPr>
              <w:t>15101755070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钟玉春</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2024-N0QMS-1409108</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18200376167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2" w:name="_GoBack"/>
            <w:bookmarkEnd w:id="32"/>
            <w:r>
              <w:rPr>
                <w:rFonts w:hint="eastAsia"/>
                <w:sz w:val="21"/>
                <w:szCs w:val="21"/>
              </w:rPr>
              <w:t>审核部联系人：</w:t>
            </w:r>
          </w:p>
          <w:p>
            <w:pPr>
              <w:widowControl/>
              <w:jc w:val="left"/>
              <w:rPr>
                <w:sz w:val="21"/>
                <w:szCs w:val="21"/>
              </w:rPr>
            </w:pPr>
            <w:bookmarkStart w:id="30" w:name="审核派遣人"/>
            <w:r>
              <w:rPr>
                <w:sz w:val="21"/>
                <w:szCs w:val="21"/>
              </w:rPr>
              <w:t>夏僧道</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2024-03-27</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FlN2VhZDBjOWEzZjczNjkzMmIwOGRmYTY3MDZkZGYifQ=="/>
  </w:docVars>
  <w:rsids>
    <w:rsidRoot w:val="00000000"/>
    <w:rsid w:val="629E3C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9</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2024-03-27T11:33:57Z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