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39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宁化县博泰服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50424MACUKP9E5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宁化县博泰服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福建省宁化县城南镇工业南路33号12栋办公楼第二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福建省宁化县城南镇工业南路33号12栋办公楼第二层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服装(校服、童装、男女运动套装)的设计和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服装(校服、童装、男女运动套装)的设计和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服装(校服、童装、男女运动套装)的设计和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宁化县博泰服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福建省宁化县城南镇工业南路33号12栋办公楼第二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福建省宁化县城南镇工业南路33号12栋办公楼第二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服装(校服、童装、男女运动套装)的设计和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服装(校服、童装、男女运动套装)的设计和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服装(校服、童装、男女运动套装)的设计和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