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0112-2019-QEO-2020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w:t>
      </w:r>
      <w:r>
        <w:rPr>
          <w:rFonts w:hint="eastAsia"/>
          <w:b/>
          <w:color w:val="000000" w:themeColor="text1"/>
          <w:sz w:val="22"/>
          <w:szCs w:val="22"/>
        </w:rPr>
        <w:drawing>
          <wp:anchor distT="0" distB="0" distL="114300" distR="114300" simplePos="0" relativeHeight="251660288" behindDoc="0" locked="0" layoutInCell="1" allowOverlap="1">
            <wp:simplePos x="0" y="0"/>
            <wp:positionH relativeFrom="column">
              <wp:posOffset>0</wp:posOffset>
            </wp:positionH>
            <wp:positionV relativeFrom="paragraph">
              <wp:posOffset>-554990</wp:posOffset>
            </wp:positionV>
            <wp:extent cx="6181090" cy="8672195"/>
            <wp:effectExtent l="0" t="0" r="3810" b="1905"/>
            <wp:wrapNone/>
            <wp:docPr id="4" name="图片 4" descr="组织认证证书信息确认书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组织认证证书信息确认书2"/>
                    <pic:cNvPicPr>
                      <a:picLocks noChangeAspect="1"/>
                    </pic:cNvPicPr>
                  </pic:nvPicPr>
                  <pic:blipFill>
                    <a:blip r:embed="rId5"/>
                    <a:stretch>
                      <a:fillRect/>
                    </a:stretch>
                  </pic:blipFill>
                  <pic:spPr>
                    <a:xfrm>
                      <a:off x="0" y="0"/>
                      <a:ext cx="6181090" cy="8672195"/>
                    </a:xfrm>
                    <a:prstGeom prst="rect">
                      <a:avLst/>
                    </a:prstGeom>
                  </pic:spPr>
                </pic:pic>
              </a:graphicData>
            </a:graphic>
          </wp:anchor>
        </w:drawing>
      </w:r>
      <w:r>
        <w:rPr>
          <w:rFonts w:hint="eastAsia"/>
          <w:b/>
          <w:color w:val="000000" w:themeColor="text1"/>
          <w:sz w:val="22"/>
          <w:szCs w:val="22"/>
        </w:rPr>
        <w:t>式表述如下，以便打印认证证书时作为依据。</w:t>
      </w:r>
    </w:p>
    <w:p>
      <w:pPr>
        <w:pStyle w:val="2"/>
        <w:spacing w:line="36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河北名宏新能源有限公司</w:t>
      </w:r>
      <w:bookmarkEnd w:id="1"/>
    </w:p>
    <w:p>
      <w:pPr>
        <w:pStyle w:val="2"/>
        <w:spacing w:line="360" w:lineRule="auto"/>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36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石家庄市鹿泉区铜冶镇南张庄村村西青银高速辅道西侧</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050200</w:t>
      </w:r>
      <w:bookmarkEnd w:id="4"/>
    </w:p>
    <w:p>
      <w:pPr>
        <w:pStyle w:val="2"/>
        <w:spacing w:line="36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360" w:lineRule="auto"/>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河北省石家庄市鹿泉区</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050200</w:t>
      </w:r>
      <w:bookmarkEnd w:id="6"/>
    </w:p>
    <w:p>
      <w:pPr>
        <w:pStyle w:val="2"/>
        <w:spacing w:line="360" w:lineRule="auto"/>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360" w:lineRule="auto"/>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河北省石家庄市鹿泉区</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050200</w:t>
      </w:r>
      <w:bookmarkEnd w:id="8"/>
    </w:p>
    <w:p>
      <w:pPr>
        <w:pStyle w:val="2"/>
        <w:spacing w:line="36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91130185MA07T4RC2U</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15373666919</w:t>
      </w:r>
      <w:bookmarkEnd w:id="11"/>
    </w:p>
    <w:p>
      <w:pPr>
        <w:pStyle w:val="2"/>
        <w:spacing w:before="120" w:beforeLines="50" w:line="360" w:lineRule="auto"/>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贾如</w:t>
      </w:r>
      <w:bookmarkEnd w:id="12"/>
      <w:r>
        <w:rPr>
          <w:rFonts w:hint="eastAsia"/>
          <w:b/>
          <w:color w:val="000000" w:themeColor="text1"/>
          <w:sz w:val="22"/>
          <w:szCs w:val="22"/>
        </w:rPr>
        <w:t>组织人数：</w:t>
      </w:r>
      <w:bookmarkStart w:id="13" w:name="体系人数"/>
      <w:r>
        <w:rPr>
          <w:b/>
          <w:color w:val="000000" w:themeColor="text1"/>
          <w:sz w:val="22"/>
          <w:szCs w:val="22"/>
          <w:u w:val="single"/>
        </w:rPr>
        <w:t>Q:25,E:25,O:25</w:t>
      </w:r>
      <w:bookmarkEnd w:id="13"/>
    </w:p>
    <w:p>
      <w:pPr>
        <w:pStyle w:val="2"/>
        <w:spacing w:line="36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(不适用：条款)</w:t>
      </w:r>
    </w:p>
    <w:p>
      <w:pPr>
        <w:pStyle w:val="2"/>
        <w:spacing w:line="36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360" w:lineRule="auto"/>
        <w:ind w:firstLine="1078" w:firstLineChars="488"/>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2"/>
        <w:spacing w:line="36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w:t>
      </w:r>
      <w:r>
        <w:rPr>
          <w:rFonts w:hint="eastAsia"/>
          <w:b/>
          <w:sz w:val="20"/>
          <w:lang w:val="de-DE"/>
        </w:rPr>
        <w:t>GB/T45001—2020/ISO 45001:2018</w:t>
      </w:r>
      <w:r>
        <w:rPr>
          <w:rFonts w:hint="eastAsia" w:ascii="宋体" w:hAnsi="宋体"/>
          <w:b/>
          <w:color w:val="000000" w:themeColor="text1"/>
          <w:sz w:val="22"/>
          <w:szCs w:val="22"/>
          <w:u w:val="single"/>
        </w:rPr>
        <w:t>标准；</w:t>
      </w:r>
    </w:p>
    <w:p>
      <w:pPr>
        <w:pStyle w:val="2"/>
        <w:spacing w:line="360" w:lineRule="auto"/>
        <w:ind w:firstLine="0"/>
        <w:rPr>
          <w:b/>
          <w:color w:val="000000" w:themeColor="text1"/>
          <w:spacing w:val="-2"/>
          <w:sz w:val="14"/>
          <w:szCs w:val="14"/>
        </w:rPr>
      </w:pPr>
      <w:r>
        <w:rPr>
          <w:rFonts w:hint="eastAsia"/>
          <w:b/>
          <w:color w:val="000000" w:themeColor="text1"/>
          <w:spacing w:val="-2"/>
          <w:sz w:val="22"/>
          <w:szCs w:val="22"/>
        </w:rPr>
        <w:t>认证类型：</w:t>
      </w:r>
      <w:bookmarkStart w:id="17" w:name="审核类型"/>
      <w:r>
        <w:rPr>
          <w:rFonts w:hint="eastAsia"/>
          <w:b/>
          <w:color w:val="000000" w:themeColor="text1"/>
          <w:spacing w:val="-2"/>
          <w:sz w:val="22"/>
          <w:szCs w:val="22"/>
        </w:rPr>
        <w:t>Q:监查1,E:监查1,O:监查1</w:t>
      </w:r>
      <w:bookmarkEnd w:id="17"/>
    </w:p>
    <w:p>
      <w:pPr>
        <w:pStyle w:val="2"/>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p>
    <w:p>
      <w:pPr>
        <w:pStyle w:val="2"/>
        <w:spacing w:line="360" w:lineRule="auto"/>
        <w:ind w:firstLine="0"/>
        <w:rPr>
          <w:b/>
          <w:color w:val="000000" w:themeColor="text1"/>
          <w:sz w:val="22"/>
          <w:szCs w:val="22"/>
          <w:u w:val="single"/>
        </w:rPr>
      </w:pPr>
      <w:r>
        <w:rPr>
          <w:rFonts w:hint="eastAsia"/>
          <w:b/>
          <w:color w:val="000000" w:themeColor="text1"/>
          <w:sz w:val="22"/>
          <w:szCs w:val="22"/>
        </w:rPr>
        <w:t>□EMS覆盖范围（中文）：</w:t>
      </w:r>
    </w:p>
    <w:p>
      <w:pPr>
        <w:pStyle w:val="2"/>
        <w:spacing w:line="36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OHSMS覆盖范围（中文）</w:t>
      </w:r>
    </w:p>
    <w:p>
      <w:pPr>
        <w:pStyle w:val="2"/>
        <w:spacing w:line="360" w:lineRule="auto"/>
        <w:ind w:firstLine="221" w:firstLineChars="100"/>
        <w:rPr>
          <w:rFonts w:hint="eastAsia" w:ascii="Times New Roman" w:hAnsi="Times New Roman" w:eastAsia="宋体" w:cs="Times New Roman"/>
          <w:b/>
          <w:color w:val="000000" w:themeColor="text1"/>
          <w:sz w:val="22"/>
          <w:szCs w:val="22"/>
        </w:rPr>
      </w:pPr>
    </w:p>
    <w:p>
      <w:pPr>
        <w:pStyle w:val="2"/>
        <w:spacing w:line="360" w:lineRule="auto"/>
        <w:ind w:firstLine="663" w:firstLineChars="300"/>
        <w:rPr>
          <w:rFonts w:hint="eastAsia" w:ascii="Times New Roman" w:hAnsi="Times New Roman" w:eastAsia="宋体" w:cs="Times New Roman"/>
          <w:b/>
          <w:color w:val="000000" w:themeColor="text1"/>
          <w:sz w:val="22"/>
          <w:szCs w:val="22"/>
        </w:rPr>
      </w:pPr>
      <w:r>
        <w:rPr>
          <w:rFonts w:hint="eastAsia" w:ascii="Times New Roman" w:hAnsi="Times New Roman" w:eastAsia="宋体" w:cs="Times New Roman"/>
          <w:b/>
          <w:color w:val="000000" w:themeColor="text1"/>
          <w:sz w:val="22"/>
          <w:szCs w:val="22"/>
        </w:rPr>
        <w:t>新能源产品（压块机）的研发及销售所涉及的相关职业健康安全管理活动</w:t>
      </w:r>
    </w:p>
    <w:p>
      <w:pPr>
        <w:pStyle w:val="2"/>
        <w:spacing w:line="360" w:lineRule="auto"/>
        <w:ind w:firstLine="0"/>
        <w:rPr>
          <w:b/>
          <w:color w:val="000000" w:themeColor="text1"/>
          <w:sz w:val="22"/>
          <w:szCs w:val="22"/>
          <w:u w:val="single"/>
        </w:rPr>
      </w:pPr>
    </w:p>
    <w:p>
      <w:pPr>
        <w:pStyle w:val="2"/>
        <w:spacing w:line="36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360" w:lineRule="auto"/>
        <w:ind w:firstLine="0"/>
        <w:rPr>
          <w:b/>
          <w:color w:val="000000" w:themeColor="text1"/>
          <w:sz w:val="22"/>
          <w:szCs w:val="22"/>
          <w:u w:val="single"/>
        </w:rPr>
      </w:pPr>
      <w:r>
        <w:rPr>
          <w:rFonts w:hint="eastAsia"/>
          <w:b/>
          <w:color w:val="000000" w:themeColor="text1"/>
          <w:sz w:val="22"/>
          <w:szCs w:val="22"/>
        </w:rPr>
        <w:t>□EMS（英文：）：</w:t>
      </w:r>
    </w:p>
    <w:p>
      <w:pPr>
        <w:pStyle w:val="2"/>
        <w:spacing w:line="36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OHSMS（英文：）</w:t>
      </w:r>
    </w:p>
    <w:p>
      <w:pPr>
        <w:pStyle w:val="2"/>
        <w:spacing w:line="360" w:lineRule="auto"/>
        <w:ind w:firstLine="442" w:firstLineChars="200"/>
        <w:rPr>
          <w:rFonts w:hint="eastAsia" w:ascii="Times New Roman" w:hAnsi="Times New Roman" w:eastAsia="宋体" w:cs="Times New Roman"/>
          <w:b/>
          <w:color w:val="000000" w:themeColor="text1"/>
          <w:sz w:val="22"/>
          <w:szCs w:val="22"/>
        </w:rPr>
      </w:pPr>
      <w:r>
        <w:rPr>
          <w:rFonts w:hint="eastAsia" w:ascii="Times New Roman" w:hAnsi="Times New Roman" w:eastAsia="宋体" w:cs="Times New Roman"/>
          <w:b/>
          <w:color w:val="000000" w:themeColor="text1"/>
          <w:sz w:val="22"/>
          <w:szCs w:val="22"/>
        </w:rPr>
        <w:t>Related occupational health and safety management activities involved in R &amp; D and marketing of new energy products</w:t>
      </w:r>
    </w:p>
    <w:p>
      <w:pPr>
        <w:pStyle w:val="2"/>
        <w:spacing w:line="360" w:lineRule="auto"/>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auto"/>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bookmarkStart w:id="18" w:name="_GoBack"/>
      <w:r>
        <w:rPr>
          <w:rFonts w:hint="eastAsia" w:eastAsia="宋体"/>
          <w:b/>
          <w:color w:val="000000" w:themeColor="text1"/>
          <w:sz w:val="22"/>
          <w:szCs w:val="22"/>
          <w:lang w:eastAsia="zh-CN"/>
        </w:rPr>
        <w:drawing>
          <wp:anchor distT="0" distB="0" distL="114300" distR="114300" simplePos="0" relativeHeight="251659264" behindDoc="0" locked="0" layoutInCell="1" allowOverlap="1">
            <wp:simplePos x="0" y="0"/>
            <wp:positionH relativeFrom="column">
              <wp:posOffset>-254000</wp:posOffset>
            </wp:positionH>
            <wp:positionV relativeFrom="paragraph">
              <wp:posOffset>-677545</wp:posOffset>
            </wp:positionV>
            <wp:extent cx="6625590" cy="9295765"/>
            <wp:effectExtent l="0" t="0" r="3810" b="635"/>
            <wp:wrapNone/>
            <wp:docPr id="3" name="图片 3" descr="组织认证证书信息确认书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组织认证证书信息确认书2"/>
                    <pic:cNvPicPr>
                      <a:picLocks noChangeAspect="1"/>
                    </pic:cNvPicPr>
                  </pic:nvPicPr>
                  <pic:blipFill>
                    <a:blip r:embed="rId6"/>
                    <a:stretch>
                      <a:fillRect/>
                    </a:stretch>
                  </pic:blipFill>
                  <pic:spPr>
                    <a:xfrm>
                      <a:off x="0" y="0"/>
                      <a:ext cx="6625590" cy="9295765"/>
                    </a:xfrm>
                    <a:prstGeom prst="rect">
                      <a:avLst/>
                    </a:prstGeom>
                  </pic:spPr>
                </pic:pic>
              </a:graphicData>
            </a:graphic>
          </wp:anchor>
        </w:drawing>
      </w:r>
      <w:bookmarkEnd w:id="18"/>
    </w:p>
    <w:p>
      <w:pPr>
        <w:pStyle w:val="2"/>
        <w:spacing w:line="360" w:lineRule="exact"/>
        <w:ind w:firstLine="0"/>
        <w:rPr>
          <w:rFonts w:hint="eastAsia"/>
          <w:b/>
          <w:color w:val="000000" w:themeColor="text1"/>
          <w:sz w:val="22"/>
          <w:szCs w:val="22"/>
        </w:rPr>
      </w:pPr>
      <w:r>
        <w:drawing>
          <wp:anchor distT="0" distB="0" distL="114300" distR="114300" simplePos="0" relativeHeight="251658240" behindDoc="0" locked="0" layoutInCell="1" allowOverlap="1">
            <wp:simplePos x="0" y="0"/>
            <wp:positionH relativeFrom="column">
              <wp:posOffset>4913630</wp:posOffset>
            </wp:positionH>
            <wp:positionV relativeFrom="paragraph">
              <wp:posOffset>169545</wp:posOffset>
            </wp:positionV>
            <wp:extent cx="342265" cy="271145"/>
            <wp:effectExtent l="0" t="0" r="635" b="825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42265" cy="271145"/>
                    </a:xfrm>
                    <a:prstGeom prst="rect">
                      <a:avLst/>
                    </a:prstGeom>
                    <a:noFill/>
                    <a:ln>
                      <a:noFill/>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eastAsia="宋体"/>
          <w:b/>
          <w:color w:val="000000" w:themeColor="text1"/>
          <w:sz w:val="22"/>
          <w:szCs w:val="22"/>
          <w:lang w:eastAsia="zh-CN"/>
        </w:rPr>
      </w:pP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2020.5.19                                                 </w:t>
      </w:r>
      <w:r>
        <w:rPr>
          <w:rFonts w:hint="eastAsia"/>
          <w:b/>
          <w:color w:val="000000" w:themeColor="text1"/>
          <w:sz w:val="22"/>
          <w:szCs w:val="22"/>
        </w:rPr>
        <w:t>日期：</w:t>
      </w:r>
      <w:r>
        <w:rPr>
          <w:rFonts w:hint="eastAsia"/>
          <w:b/>
          <w:color w:val="000000" w:themeColor="text1"/>
          <w:sz w:val="22"/>
          <w:szCs w:val="22"/>
          <w:lang w:val="en-US" w:eastAsia="zh-CN"/>
        </w:rPr>
        <w:t>2020.5.19</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8B7665"/>
    <w:rsid w:val="25A8354C"/>
    <w:rsid w:val="5D6B7560"/>
    <w:rsid w:val="77352C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0</TotalTime>
  <ScaleCrop>false</ScaleCrop>
  <LinksUpToDate>false</LinksUpToDate>
  <CharactersWithSpaces>816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LIL</cp:lastModifiedBy>
  <dcterms:modified xsi:type="dcterms:W3CDTF">2020-07-31T16:33:28Z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