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重庆东电通信技术有限公司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39604:2020《社会责任管理体系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20149-2024-R01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2024年03月21日 上午至2024年03月22日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重庆东电通信技术有限公司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