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0189-2023-EO-2024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石家庄汉迪科技有限公司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2024年03月25日 上午至2024年03月27日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石家庄高新区祁连街95号润江慧谷大厦B座22层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石家庄高新区祁连街95号润江慧谷大厦B座22层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