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河北稻初香商贸有限公司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2024-03-22 8:00:00上午至2024-03-22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