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霸州市航江龙谱机械制造有限公司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30632-2023-QEO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霸州市岔河集乡临南村东侧，裕华西道北侧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霸州市岔河集乡临南村东侧，裕华西道北侧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卓富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18911280388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18911280388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体系人数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  <w:r>
              <w:rPr>
                <w:sz w:val="21"/>
                <w:szCs w:val="21"/>
              </w:rPr>
              <w:t>,O: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2024年03月23日 上午至2024年03月24日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sz w:val="21"/>
                <w:szCs w:val="21"/>
              </w:rPr>
              <w:t>般机械零部件的加工、液气密元件及系统制造、深海石油钻探设备制造</w:t>
            </w:r>
          </w:p>
          <w:p>
            <w:pPr>
              <w:tabs>
                <w:tab w:val="left" w:pos="0"/>
              </w:tabs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般机械零部件的加工、液气密元件及系统制造、深海石油钻探设备制造所涉及场所的相关环境管理活动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sz w:val="21"/>
                <w:szCs w:val="21"/>
              </w:rPr>
              <w:t>般机械零部件的加工、液气密元件及系统制造、深海石油钻探设备制造</w:t>
            </w:r>
            <w:bookmarkEnd w:id="26"/>
            <w:bookmarkStart w:id="31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所涉及场所的相关职业健康安全管理活动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Q：17.10.02;18.01.02;18.05.02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E：17.10.02;18.01.02;18.05.02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O：17.10.02;18.01.02;18.05.02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Q:17.10.02,18.01.02,18.05.02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E:17.10.02,18.01.02,18.05.02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O:17.10.02,18.01.02,18.05.02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范围扩大补充审核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2CB0AA5"/>
    <w:rsid w:val="424F1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2024-03-23T08:20:01Z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