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10117-2024-QEO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河北高斯环保科技有限公司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91130105MA084YG351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河北高斯环保科技有限公司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河北省石家庄市新华区联盟路707号中化大厦 607室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石家庄市鹿泉区御园路123号A栋6楼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Q：水污染治理，土壤污染治理与修复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E：水污染治理，土壤污染治理与修复所涉及场所的相关环境管理活动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O：水污染治理，土壤污染治理与修复所涉及场所的相关职业健康安全管理活动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河北高斯环保科技有限公司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河北省石家庄市新华区联盟路707号中化大厦 607室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石家庄市鹿泉区御园路123号A栋6楼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Q：水污染治理，土壤污染治理与修复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E：水污染治理，土壤污染治理与修复所涉及场所的相关环境管理活动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O：水污染治理，土壤污染治理与修复所涉及场所的相关职业健康安全管理活动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