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青岛恒林工业集团股份有限公司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姜海军</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汪桂丽</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