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成都俊和科技有限公司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0239-2022-EO-2024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2024年03月26日 上午至2024年03月26日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成都俊和科技有限公司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