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0195-2019-2024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攀钢集团成都钢钒有限公司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