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5-2019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攀钢集团成都钢钒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9日 上午至2024年03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