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成都鼎泰新材料有限责任公司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稀有稀土金属冶炼所涉及的能源管理活动；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