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重庆恒瑞宏电力工程有限公司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市场部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鲁景桔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查：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市场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部于2019年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11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月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6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日与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北京京耐德电器有限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公司签订的电气设备（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导线压接机、液压压接钳等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）</w:t>
            </w:r>
          </w:p>
          <w:p>
            <w:pPr>
              <w:spacing w:before="120" w:line="160" w:lineRule="exact"/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购买合同，未能提供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北京京耐德电器有限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公司供方评价资料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hint="eastAsia" w:ascii="方正仿宋简体" w:hAnsi="Times New Roman" w:eastAsia="方正仿宋简体" w:cs="Times New Roman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hAnsi="宋体"/>
                <w:b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2908300</wp:posOffset>
                  </wp:positionH>
                  <wp:positionV relativeFrom="paragraph">
                    <wp:posOffset>111125</wp:posOffset>
                  </wp:positionV>
                  <wp:extent cx="683260" cy="427990"/>
                  <wp:effectExtent l="0" t="0" r="2540" b="381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60" cy="42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567690</wp:posOffset>
                  </wp:positionH>
                  <wp:positionV relativeFrom="paragraph">
                    <wp:posOffset>143510</wp:posOffset>
                  </wp:positionV>
                  <wp:extent cx="544195" cy="412115"/>
                  <wp:effectExtent l="0" t="0" r="1905" b="6985"/>
                  <wp:wrapNone/>
                  <wp:docPr id="3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195" cy="412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2020.5.7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2020.5.7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</w:rPr>
              <w:t>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2020.5.7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843" w:firstLineChars="400"/>
              <w:rPr>
                <w:rFonts w:hint="eastAsia" w:ascii="方正仿宋简体" w:eastAsia="方正仿宋简体"/>
                <w:b/>
                <w:lang w:eastAsia="zh-CN"/>
              </w:rPr>
            </w:pP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lang w:eastAsia="zh-CN"/>
              </w:rPr>
              <w:t>经验证纠正措施实施有效，不符合项可以关闭。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3689985</wp:posOffset>
                  </wp:positionH>
                  <wp:positionV relativeFrom="paragraph">
                    <wp:posOffset>9525</wp:posOffset>
                  </wp:positionV>
                  <wp:extent cx="683260" cy="427990"/>
                  <wp:effectExtent l="0" t="0" r="2540" b="3810"/>
                  <wp:wrapNone/>
                  <wp:docPr id="4" name="图片 4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60" cy="42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2020.5.10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417FFF"/>
    <w:rsid w:val="73B72C0A"/>
    <w:rsid w:val="79904E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2020-05-07T07:10:43Z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