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w:t>
            </w:r>
            <w:r>
              <w:rPr>
                <w:rFonts w:hint="eastAsia"/>
                <w:sz w:val="24"/>
                <w:szCs w:val="24"/>
                <w:lang w:eastAsia="zh-CN"/>
              </w:rPr>
              <w:t>鲁景桔</w:t>
            </w:r>
            <w:r>
              <w:rPr>
                <w:rFonts w:hint="eastAsia"/>
                <w:sz w:val="24"/>
                <w:szCs w:val="24"/>
              </w:rPr>
              <w:t xml:space="preserve">   陪同人员：</w:t>
            </w:r>
            <w:r>
              <w:rPr>
                <w:rFonts w:hint="eastAsia"/>
                <w:sz w:val="24"/>
                <w:szCs w:val="24"/>
                <w:lang w:eastAsia="zh-CN"/>
              </w:rPr>
              <w:t>鲁景桔</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审核员：张心 ， 审核时间：2020.</w:t>
            </w:r>
            <w:r>
              <w:rPr>
                <w:rFonts w:hint="eastAsia"/>
                <w:sz w:val="24"/>
                <w:szCs w:val="24"/>
                <w:lang w:val="en-US" w:eastAsia="zh-CN"/>
              </w:rPr>
              <w:t>5</w:t>
            </w:r>
            <w:r>
              <w:rPr>
                <w:rFonts w:hint="eastAsia"/>
                <w:sz w:val="24"/>
                <w:szCs w:val="24"/>
              </w:rPr>
              <w:t>.</w:t>
            </w:r>
            <w:r>
              <w:rPr>
                <w:rFonts w:hint="eastAsia"/>
                <w:sz w:val="24"/>
                <w:szCs w:val="24"/>
                <w:lang w:val="en-US" w:eastAsia="zh-CN"/>
              </w:rPr>
              <w:t>6</w:t>
            </w:r>
            <w:r>
              <w:rPr>
                <w:rFonts w:hint="eastAsia"/>
                <w:sz w:val="24"/>
                <w:szCs w:val="24"/>
                <w:lang w:eastAsia="zh-CN"/>
              </w:rPr>
              <w:t>下</w:t>
            </w:r>
            <w:r>
              <w:rPr>
                <w:rFonts w:hint="eastAsia"/>
                <w:sz w:val="24"/>
                <w:szCs w:val="24"/>
              </w:rPr>
              <w:t>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Q:4.1;4.2;4.3;4.4</w:t>
            </w:r>
          </w:p>
          <w:p>
            <w:pPr>
              <w:adjustRightInd w:val="0"/>
              <w:snapToGrid w:val="0"/>
              <w:rPr>
                <w:rFonts w:ascii="宋体" w:hAnsi="宋体" w:cs="宋体"/>
                <w:szCs w:val="21"/>
              </w:rPr>
            </w:pPr>
          </w:p>
          <w:p/>
        </w:tc>
        <w:tc>
          <w:tcPr>
            <w:tcW w:w="10004" w:type="dxa"/>
          </w:tcPr>
          <w:p>
            <w:pPr>
              <w:spacing w:line="360" w:lineRule="auto"/>
              <w:ind w:firstLine="420" w:firstLineChars="200"/>
              <w:jc w:val="left"/>
            </w:pPr>
            <w:r>
              <w:rPr>
                <w:rFonts w:hint="eastAsia"/>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spacing w:line="360" w:lineRule="auto"/>
              <w:ind w:firstLine="420" w:firstLineChars="200"/>
              <w:jc w:val="left"/>
            </w:pPr>
            <w:r>
              <w:rPr>
                <w:rFonts w:hint="eastAsia"/>
              </w:rPr>
              <w:t>公司通过业内展会、同行交流、座谈会、每周工作例会、QQ、微信等进行内外部沟通，并定期进行评审，形成会议记录。</w:t>
            </w:r>
          </w:p>
          <w:p>
            <w:pPr>
              <w:spacing w:line="360" w:lineRule="auto"/>
              <w:ind w:firstLine="420" w:firstLineChars="200"/>
              <w:jc w:val="left"/>
            </w:pPr>
            <w:r>
              <w:rPr>
                <w:rFonts w:hint="eastAsia"/>
              </w:rPr>
              <w:t>抽查2020年总过程风险机会识别措施评价表，内容及记录清晰。</w:t>
            </w:r>
          </w:p>
          <w:p>
            <w:pPr>
              <w:spacing w:line="360" w:lineRule="auto"/>
              <w:ind w:firstLine="420" w:firstLineChars="200"/>
              <w:jc w:val="left"/>
            </w:pPr>
            <w:r>
              <w:rPr>
                <w:rFonts w:hint="eastAsia"/>
              </w:rPr>
              <w:t>公司确定的相关方有员工、顾客、政府机构、审核机构、供方等。</w:t>
            </w:r>
          </w:p>
          <w:p>
            <w:pPr>
              <w:spacing w:line="360" w:lineRule="auto"/>
              <w:ind w:firstLine="420" w:firstLineChars="200"/>
              <w:jc w:val="left"/>
            </w:pPr>
            <w:r>
              <w:rPr>
                <w:rFonts w:hint="eastAsia"/>
              </w:rPr>
              <w:t>理解员工诉求的形式为谈心、会议等；理解银行等相关方的形式主要为电话沟通、上门拜访等；</w:t>
            </w:r>
          </w:p>
          <w:p>
            <w:pPr>
              <w:spacing w:line="360" w:lineRule="auto"/>
              <w:ind w:firstLine="420" w:firstLineChars="200"/>
              <w:jc w:val="left"/>
            </w:pPr>
            <w:r>
              <w:rPr>
                <w:rFonts w:hint="eastAsia"/>
              </w:rPr>
              <w:t>员工关注的主要问题有工资、待遇、晋升机制、福利等，顾客关注的主要问题产品质量、产品交付时性、售后服务、产品价格等。</w:t>
            </w:r>
          </w:p>
          <w:p>
            <w:pPr>
              <w:spacing w:line="360" w:lineRule="auto"/>
              <w:ind w:firstLine="420" w:firstLineChars="200"/>
              <w:jc w:val="left"/>
            </w:pPr>
            <w:r>
              <w:rPr>
                <w:rFonts w:hint="eastAsia"/>
              </w:rPr>
              <w:t>查见《相关方要求识别和控制》</w:t>
            </w:r>
          </w:p>
          <w:p>
            <w:pPr>
              <w:spacing w:line="360" w:lineRule="auto"/>
              <w:jc w:val="left"/>
            </w:pPr>
            <w:r>
              <w:rPr>
                <w:rFonts w:hint="eastAsia"/>
              </w:rPr>
              <w:t>抽查顾客需求和期望：销售的产品质量符合顾客要求；产品交付</w:t>
            </w:r>
            <w:r>
              <w:rPr>
                <w:rFonts w:hint="eastAsia"/>
                <w:lang w:eastAsia="zh-CN"/>
              </w:rPr>
              <w:t>及</w:t>
            </w:r>
            <w:r>
              <w:rPr>
                <w:rFonts w:hint="eastAsia"/>
              </w:rPr>
              <w:t>时性；价格合理，售后服务</w:t>
            </w:r>
            <w:r>
              <w:rPr>
                <w:rFonts w:hint="eastAsia"/>
                <w:lang w:eastAsia="zh-CN"/>
              </w:rPr>
              <w:t>及时周到</w:t>
            </w:r>
            <w:r>
              <w:rPr>
                <w:rFonts w:hint="eastAsia"/>
              </w:rPr>
              <w:t>等。</w:t>
            </w:r>
          </w:p>
          <w:p>
            <w:pPr>
              <w:spacing w:line="360" w:lineRule="auto"/>
              <w:ind w:firstLine="420" w:firstLineChars="200"/>
              <w:jc w:val="left"/>
            </w:pPr>
            <w:r>
              <w:rPr>
                <w:rFonts w:hint="eastAsia"/>
              </w:rPr>
              <w:t>对相关方的要求的监视和评审的方法多样，通过QQ和微信等现代通讯手段是常用的便捷而又高效主要方法。</w:t>
            </w:r>
          </w:p>
          <w:p>
            <w:pPr>
              <w:spacing w:line="360" w:lineRule="auto"/>
              <w:ind w:firstLine="420" w:firstLineChars="200"/>
              <w:jc w:val="left"/>
            </w:pPr>
            <w:r>
              <w:rPr>
                <w:rFonts w:hint="eastAsia"/>
              </w:rPr>
              <w:t>公司在管理手册和制定的《风险和机遇管理制度》中，确定了对公司有利的内外部环境因素，对公司不利的内、外部因素有：市场竞争非常激烈，国家和政府对企业环保要求提高等。</w:t>
            </w:r>
          </w:p>
          <w:p>
            <w:pPr>
              <w:spacing w:line="360" w:lineRule="auto"/>
              <w:ind w:firstLine="420" w:firstLineChars="200"/>
              <w:jc w:val="left"/>
            </w:pPr>
            <w:r>
              <w:rPr>
                <w:rFonts w:hint="eastAsia"/>
              </w:rPr>
              <w:t>公司通过业内展会、同行交流、座谈会、每周工作例会、QQ、微信等进行内外部沟通，并定期进行评审，形成会议记录。</w:t>
            </w:r>
          </w:p>
          <w:p>
            <w:pPr>
              <w:spacing w:line="360" w:lineRule="auto"/>
              <w:ind w:firstLine="210" w:firstLineChars="100"/>
              <w:jc w:val="left"/>
              <w:rPr>
                <w:rFonts w:hint="eastAsia"/>
              </w:rPr>
            </w:pPr>
            <w:r>
              <w:rPr>
                <w:rFonts w:hint="eastAsia"/>
              </w:rPr>
              <w:t>公司管理体系的认证范围为：经营地，</w:t>
            </w:r>
            <w:bookmarkStart w:id="0" w:name="生产地址"/>
            <w:r>
              <w:rPr>
                <w:rFonts w:hint="eastAsia"/>
              </w:rPr>
              <w:t>重庆市江北区郭家沱铜锣村1号</w:t>
            </w:r>
            <w:bookmarkEnd w:id="0"/>
            <w:r>
              <w:rPr>
                <w:rFonts w:hint="eastAsia"/>
              </w:rPr>
              <w:t>。</w:t>
            </w:r>
          </w:p>
          <w:p>
            <w:pPr>
              <w:spacing w:line="360" w:lineRule="auto"/>
              <w:ind w:firstLine="420" w:firstLineChars="200"/>
              <w:jc w:val="left"/>
              <w:rPr>
                <w:rFonts w:hint="eastAsia" w:eastAsia="宋体"/>
                <w:lang w:eastAsia="zh-CN"/>
              </w:rPr>
            </w:pPr>
            <w:r>
              <w:rPr>
                <w:rFonts w:hint="eastAsia"/>
              </w:rPr>
              <w:t>QMS:高低压成套设备、五金交电、电线电缆、电气设备的销售</w:t>
            </w:r>
            <w:r>
              <w:rPr>
                <w:rFonts w:hint="eastAsia"/>
                <w:lang w:eastAsia="zh-CN"/>
              </w:rPr>
              <w:t>。</w:t>
            </w:r>
          </w:p>
          <w:p>
            <w:pPr>
              <w:tabs>
                <w:tab w:val="center" w:pos="3169"/>
              </w:tabs>
              <w:spacing w:line="400" w:lineRule="exact"/>
              <w:ind w:firstLine="420" w:firstLineChars="200"/>
              <w:jc w:val="left"/>
              <w:rPr>
                <w:rFonts w:hint="eastAsia" w:ascii="宋体" w:hAnsi="宋体" w:cs="宋体"/>
                <w:sz w:val="21"/>
                <w:szCs w:val="21"/>
                <w:lang w:bidi="ar"/>
              </w:rPr>
            </w:pPr>
            <w:r>
              <w:rPr>
                <w:rFonts w:hint="eastAsia" w:ascii="宋体" w:hAnsi="宋体" w:cs="宋体"/>
                <w:sz w:val="21"/>
                <w:szCs w:val="21"/>
                <w:lang w:bidi="ar"/>
              </w:rPr>
              <w:t>公司QMS不适用条款：8.3；理由：</w:t>
            </w:r>
            <w:r>
              <w:rPr>
                <w:rFonts w:hint="eastAsia" w:ascii="宋体" w:hAnsi="宋体"/>
                <w:sz w:val="21"/>
                <w:szCs w:val="21"/>
              </w:rPr>
              <w:t>由于公司销售的产品是</w:t>
            </w:r>
            <w:r>
              <w:rPr>
                <w:rFonts w:hint="eastAsia" w:ascii="宋体" w:hAnsi="宋体"/>
                <w:sz w:val="21"/>
                <w:szCs w:val="21"/>
                <w:lang w:eastAsia="zh-CN"/>
              </w:rPr>
              <w:t>按</w:t>
            </w:r>
            <w:r>
              <w:rPr>
                <w:rFonts w:hint="eastAsia" w:ascii="宋体" w:hAnsi="宋体"/>
                <w:sz w:val="21"/>
                <w:szCs w:val="21"/>
              </w:rPr>
              <w:t>顾客的要求进行服务，不承担设计责任，且销售服务成熟经营模式，所以GB/T19001-2016标准8.3条款不适用</w:t>
            </w:r>
            <w:r>
              <w:rPr>
                <w:rFonts w:hint="eastAsia" w:ascii="宋体" w:hAnsi="宋体" w:cs="宋体"/>
                <w:sz w:val="21"/>
                <w:szCs w:val="21"/>
                <w:lang w:bidi="ar"/>
              </w:rPr>
              <w:t>，基本合理。</w:t>
            </w:r>
          </w:p>
          <w:p>
            <w:pPr>
              <w:pStyle w:val="2"/>
              <w:rPr>
                <w:rFonts w:hint="eastAsia"/>
              </w:rPr>
            </w:pPr>
          </w:p>
          <w:p>
            <w:pPr>
              <w:spacing w:line="360" w:lineRule="auto"/>
              <w:ind w:firstLine="420" w:firstLineChars="200"/>
              <w:jc w:val="left"/>
              <w:rPr>
                <w:rFonts w:hint="eastAsia"/>
              </w:rPr>
            </w:pPr>
            <w:r>
              <w:rPr>
                <w:rFonts w:hint="eastAsia"/>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 45001</w:t>
            </w:r>
            <w:r>
              <w:rPr>
                <w:rFonts w:hint="eastAsia"/>
                <w:lang w:val="de-DE"/>
              </w:rPr>
              <w:t>：201</w:t>
            </w:r>
            <w:r>
              <w:rPr>
                <w:rFonts w:hint="eastAsia"/>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p>
            <w:pPr>
              <w:pStyle w:val="2"/>
            </w:pP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Q5.1</w:t>
            </w:r>
          </w:p>
        </w:tc>
        <w:tc>
          <w:tcPr>
            <w:tcW w:w="10004" w:type="dxa"/>
          </w:tcPr>
          <w:p>
            <w:pPr>
              <w:spacing w:line="360" w:lineRule="auto"/>
              <w:ind w:firstLine="420" w:firstLineChars="200"/>
              <w:jc w:val="left"/>
              <w:rPr>
                <w:rFonts w:hint="eastAsia"/>
                <w:szCs w:val="22"/>
                <w:lang w:eastAsia="zh-CN"/>
              </w:rPr>
            </w:pPr>
            <w:r>
              <w:rPr>
                <w:rFonts w:hint="eastAsia"/>
                <w:szCs w:val="22"/>
              </w:rPr>
              <w:t>总经理：</w:t>
            </w:r>
            <w:r>
              <w:rPr>
                <w:rFonts w:hint="eastAsia"/>
                <w:szCs w:val="22"/>
                <w:lang w:eastAsia="zh-CN"/>
              </w:rPr>
              <w:t>鲁景桔</w:t>
            </w:r>
            <w:r>
              <w:rPr>
                <w:rFonts w:hint="eastAsia"/>
                <w:szCs w:val="22"/>
              </w:rPr>
              <w:t>；管代：</w:t>
            </w:r>
            <w:r>
              <w:rPr>
                <w:rFonts w:hint="eastAsia"/>
                <w:szCs w:val="22"/>
                <w:lang w:eastAsia="zh-CN"/>
              </w:rPr>
              <w:t>鲁鹏</w:t>
            </w:r>
          </w:p>
          <w:p>
            <w:pPr>
              <w:spacing w:line="360" w:lineRule="auto"/>
              <w:ind w:firstLine="420" w:firstLineChars="200"/>
              <w:jc w:val="left"/>
              <w:rPr>
                <w:rFonts w:hint="eastAsia"/>
                <w:szCs w:val="22"/>
              </w:rPr>
            </w:pPr>
            <w:r>
              <w:rPr>
                <w:rFonts w:hint="eastAsia"/>
                <w:szCs w:val="22"/>
              </w:rPr>
              <w:t xml:space="preserve">通过与总经理交流：总经理从以下活动方式对公司建立、实施质量管理体系并持续改进其有效性所做出的承诺提供证据： </w:t>
            </w:r>
          </w:p>
          <w:p>
            <w:pPr>
              <w:spacing w:line="360" w:lineRule="auto"/>
              <w:ind w:firstLine="420" w:firstLineChars="200"/>
              <w:jc w:val="left"/>
              <w:rPr>
                <w:rFonts w:hint="eastAsia"/>
                <w:szCs w:val="22"/>
              </w:rPr>
            </w:pPr>
            <w:r>
              <w:rPr>
                <w:rFonts w:hint="eastAsia"/>
                <w:szCs w:val="22"/>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360" w:lineRule="auto"/>
              <w:ind w:firstLine="420" w:firstLineChars="200"/>
              <w:jc w:val="left"/>
              <w:rPr>
                <w:rFonts w:hint="eastAsia"/>
                <w:szCs w:val="22"/>
              </w:rPr>
            </w:pPr>
            <w:r>
              <w:rPr>
                <w:rFonts w:hint="eastAsia"/>
                <w:szCs w:val="22"/>
              </w:rPr>
              <w:t xml:space="preserve">2、制定和发布公司自身发展质量方针； </w:t>
            </w:r>
          </w:p>
          <w:p>
            <w:pPr>
              <w:spacing w:line="360" w:lineRule="auto"/>
              <w:ind w:firstLine="420" w:firstLineChars="200"/>
              <w:jc w:val="left"/>
              <w:rPr>
                <w:rFonts w:hint="eastAsia"/>
                <w:szCs w:val="22"/>
              </w:rPr>
            </w:pPr>
            <w:r>
              <w:rPr>
                <w:rFonts w:hint="eastAsia"/>
                <w:szCs w:val="22"/>
              </w:rPr>
              <w:t xml:space="preserve">3、确保管理目标的制定、分解落实到相关职能和部门，并激励员工为实现目标而努力； </w:t>
            </w:r>
          </w:p>
          <w:p>
            <w:pPr>
              <w:spacing w:line="360" w:lineRule="auto"/>
              <w:ind w:firstLine="420" w:firstLineChars="200"/>
              <w:jc w:val="left"/>
              <w:rPr>
                <w:rFonts w:hint="eastAsia"/>
                <w:szCs w:val="22"/>
              </w:rPr>
            </w:pPr>
            <w:r>
              <w:rPr>
                <w:rFonts w:hint="eastAsia"/>
                <w:szCs w:val="22"/>
              </w:rPr>
              <w:t xml:space="preserve">4、定期进行管理评审，以评价管理方针、管理目标的适宜性及实现情况，同时评价管理体系的适宜性、充分性和有效性。 </w:t>
            </w:r>
          </w:p>
          <w:p>
            <w:pPr>
              <w:spacing w:line="360" w:lineRule="auto"/>
              <w:ind w:firstLine="420" w:firstLineChars="200"/>
              <w:jc w:val="left"/>
              <w:rPr>
                <w:rFonts w:ascii="宋体" w:hAnsi="宋体" w:cs="宋体"/>
                <w:szCs w:val="21"/>
              </w:rPr>
            </w:pPr>
            <w:r>
              <w:rPr>
                <w:rFonts w:hint="eastAsia"/>
                <w:szCs w:val="22"/>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Q5.2 </w:t>
            </w:r>
          </w:p>
          <w:p>
            <w:pPr>
              <w:rPr>
                <w:b/>
                <w:szCs w:val="21"/>
              </w:rPr>
            </w:pPr>
          </w:p>
        </w:tc>
        <w:tc>
          <w:tcPr>
            <w:tcW w:w="10004"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spacing w:line="400" w:lineRule="exact"/>
              <w:ind w:firstLine="48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“质量为本、满意服务；污染预防、全员环保；安全为天、珍爱生命；遵纪守法、持续改进”。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公司严格按照国家有关的服务质量标准和客户要求执行，以优良的品质获得客户的满意和忠诚；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以顾客为关注焦点，关注顾客的需求，不断向客户提供满意的服务，使公司持续发展壮大，持续改进、追求创新、持续改进、不断提高服务质量，让顾客满意。</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ascii="宋体" w:hAnsi="宋体" w:cs="宋体"/>
                <w:szCs w:val="21"/>
              </w:rPr>
            </w:pPr>
            <w:r>
              <w:rPr>
                <w:rFonts w:hint="eastAsia" w:ascii="宋体" w:hAnsi="宋体" w:cs="宋体"/>
                <w:szCs w:val="21"/>
              </w:rPr>
              <w:t>应对风险和机遇的措施</w:t>
            </w:r>
          </w:p>
          <w:p>
            <w:pPr>
              <w:rPr>
                <w:rFonts w:ascii="宋体" w:hAnsi="宋体" w:cs="宋体"/>
                <w:szCs w:val="21"/>
              </w:rPr>
            </w:pPr>
            <w:r>
              <w:rPr>
                <w:rFonts w:hint="eastAsia" w:ascii="宋体" w:hAnsi="宋体" w:cs="宋体"/>
                <w:szCs w:val="21"/>
              </w:rPr>
              <w:t>（含6.1.1和6.1.2）</w:t>
            </w:r>
          </w:p>
          <w:p>
            <w:pPr>
              <w:rPr>
                <w:rFonts w:ascii="宋体" w:hAnsi="宋体" w:cs="宋体"/>
                <w:szCs w:val="21"/>
              </w:rPr>
            </w:pPr>
            <w:r>
              <w:rPr>
                <w:rFonts w:hint="eastAsia" w:ascii="宋体" w:hAnsi="宋体" w:cs="宋体"/>
                <w:szCs w:val="21"/>
              </w:rPr>
              <w:t>#确定的需应对的风险和机遇有哪些？</w:t>
            </w:r>
          </w:p>
          <w:p>
            <w:pPr>
              <w:rPr>
                <w:rFonts w:ascii="宋体" w:hAnsi="宋体" w:cs="宋体"/>
                <w:szCs w:val="21"/>
              </w:rPr>
            </w:pPr>
            <w:r>
              <w:rPr>
                <w:rFonts w:hint="eastAsia" w:ascii="宋体" w:hAnsi="宋体" w:cs="宋体"/>
                <w:szCs w:val="21"/>
              </w:rPr>
              <w:t>.策划应对风险和机遇的措施有哪些？</w:t>
            </w:r>
          </w:p>
          <w:p>
            <w:pPr>
              <w:rPr>
                <w:rFonts w:ascii="宋体" w:hAnsi="宋体" w:cs="宋体"/>
                <w:szCs w:val="21"/>
              </w:rPr>
            </w:pPr>
            <w:r>
              <w:rPr>
                <w:rFonts w:hint="eastAsia" w:ascii="宋体" w:hAnsi="宋体" w:cs="宋体"/>
                <w:szCs w:val="21"/>
              </w:rPr>
              <w:t>.如何整合并实施这些措施？</w:t>
            </w:r>
          </w:p>
          <w:p>
            <w:pPr>
              <w:rPr>
                <w:rFonts w:ascii="宋体" w:hAnsi="宋体" w:cs="宋体"/>
                <w:szCs w:val="21"/>
              </w:rPr>
            </w:pPr>
            <w:r>
              <w:rPr>
                <w:rFonts w:hint="eastAsia" w:ascii="宋体" w:hAnsi="宋体" w:cs="宋体"/>
                <w:szCs w:val="21"/>
              </w:rPr>
              <w:t>.如何评价这些措施的有效性？</w:t>
            </w:r>
          </w:p>
          <w:p>
            <w:pPr>
              <w:rPr>
                <w:rFonts w:ascii="宋体" w:hAnsi="宋体" w:cs="宋体"/>
                <w:szCs w:val="21"/>
              </w:rPr>
            </w:pPr>
            <w:r>
              <w:rPr>
                <w:rFonts w:hint="eastAsia" w:ascii="宋体" w:hAnsi="宋体" w:cs="宋体"/>
                <w:szCs w:val="21"/>
              </w:rPr>
              <w:t>.措施是否与风险和机遇的影响程度相适应？</w:t>
            </w:r>
          </w:p>
          <w:p>
            <w:pPr>
              <w:rPr>
                <w:rFonts w:ascii="宋体" w:hAnsi="宋体" w:cs="宋体"/>
                <w:szCs w:val="21"/>
              </w:rPr>
            </w:pPr>
          </w:p>
        </w:tc>
        <w:tc>
          <w:tcPr>
            <w:tcW w:w="960" w:type="dxa"/>
          </w:tcPr>
          <w:p>
            <w:pPr>
              <w:rPr>
                <w:rFonts w:ascii="宋体" w:hAnsi="宋体" w:cs="宋体"/>
                <w:szCs w:val="21"/>
              </w:rPr>
            </w:pPr>
            <w:r>
              <w:rPr>
                <w:rFonts w:hint="eastAsia" w:ascii="宋体" w:hAnsi="宋体" w:cs="宋体"/>
                <w:szCs w:val="21"/>
              </w:rPr>
              <w:t>Q6.1</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Q6.2 </w:t>
            </w:r>
          </w:p>
          <w:p>
            <w:pPr>
              <w:rPr>
                <w:b/>
                <w:szCs w:val="21"/>
              </w:rPr>
            </w:pPr>
          </w:p>
        </w:tc>
        <w:tc>
          <w:tcPr>
            <w:tcW w:w="10004" w:type="dxa"/>
          </w:tcPr>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质量目标：</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质量目标：</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1.产品交付合格率100%；</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2.顾客满意率≥90分。</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查《质量目标完成统计标》20</w:t>
            </w:r>
            <w:r>
              <w:rPr>
                <w:rFonts w:hint="eastAsia" w:ascii="宋体" w:hAnsi="宋体" w:cs="宋体"/>
                <w:color w:val="000000"/>
                <w:szCs w:val="21"/>
                <w:lang w:val="en-US" w:eastAsia="zh-CN"/>
              </w:rPr>
              <w:t>20</w:t>
            </w:r>
            <w:r>
              <w:rPr>
                <w:rFonts w:hint="eastAsia" w:ascii="宋体" w:hAnsi="宋体" w:cs="宋体"/>
                <w:color w:val="000000"/>
                <w:szCs w:val="21"/>
              </w:rPr>
              <w:t>年1月-2020年</w:t>
            </w:r>
            <w:r>
              <w:rPr>
                <w:rFonts w:hint="eastAsia" w:ascii="宋体" w:hAnsi="宋体" w:cs="宋体"/>
                <w:color w:val="000000"/>
                <w:szCs w:val="21"/>
                <w:lang w:val="en-US" w:eastAsia="zh-CN"/>
              </w:rPr>
              <w:t>4</w:t>
            </w:r>
            <w:r>
              <w:rPr>
                <w:rFonts w:hint="eastAsia" w:ascii="宋体" w:hAnsi="宋体" w:cs="宋体"/>
                <w:color w:val="000000"/>
                <w:szCs w:val="21"/>
              </w:rPr>
              <w:t>月对目标进行考核，考核情况为：</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1）产品交付合格率100%；</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2）顾客满意率9</w:t>
            </w:r>
            <w:r>
              <w:rPr>
                <w:rFonts w:hint="eastAsia" w:ascii="宋体" w:hAnsi="宋体" w:cs="宋体"/>
                <w:color w:val="000000"/>
                <w:szCs w:val="21"/>
                <w:lang w:val="en-US" w:eastAsia="zh-CN"/>
              </w:rPr>
              <w:t>8</w:t>
            </w:r>
            <w:r>
              <w:rPr>
                <w:rFonts w:hint="eastAsia" w:ascii="宋体" w:hAnsi="宋体" w:cs="宋体"/>
                <w:color w:val="000000"/>
                <w:szCs w:val="21"/>
              </w:rPr>
              <w:t>分，</w:t>
            </w:r>
          </w:p>
          <w:p>
            <w:pPr>
              <w:snapToGrid w:val="0"/>
              <w:spacing w:line="420" w:lineRule="exact"/>
              <w:ind w:firstLine="420" w:firstLineChars="200"/>
              <w:rPr>
                <w:rFonts w:ascii="宋体" w:hAnsi="宋体" w:cs="宋体"/>
                <w:szCs w:val="21"/>
              </w:rPr>
            </w:pPr>
            <w:r>
              <w:rPr>
                <w:rFonts w:hint="eastAsia" w:ascii="宋体" w:hAnsi="宋体" w:cs="宋体"/>
                <w:color w:val="000000"/>
                <w:szCs w:val="21"/>
              </w:rPr>
              <w:t>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rPr>
              <w:t xml:space="preserve">Q7.1.1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询问总经理，企业为了实施质量管理体系，并持续改进其有效性、增强顾客满意度和体系正常运行提供了充足的资金及必要的资源，为提高员工服务质量意识组织了的培训，目前的资源基本满足策划需要。</w:t>
            </w:r>
          </w:p>
          <w:p>
            <w:pPr>
              <w:tabs>
                <w:tab w:val="center" w:pos="3169"/>
              </w:tabs>
              <w:spacing w:line="400" w:lineRule="exact"/>
              <w:jc w:val="left"/>
              <w:rPr>
                <w:rFonts w:ascii="宋体" w:hAnsi="宋体" w:cs="宋体"/>
                <w:szCs w:val="21"/>
              </w:rPr>
            </w:pPr>
            <w:r>
              <w:rPr>
                <w:rFonts w:hint="eastAsia" w:ascii="宋体" w:hAnsi="宋体" w:cs="宋体"/>
                <w:szCs w:val="21"/>
              </w:rPr>
              <w:t>总经理对资源的配备比较重视，人力资源、设备和工作环境等可满足</w:t>
            </w:r>
            <w:r>
              <w:rPr>
                <w:rFonts w:hint="eastAsia" w:ascii="宋体" w:hAnsi="宋体" w:cs="宋体"/>
                <w:szCs w:val="21"/>
                <w:lang w:eastAsia="zh-CN"/>
              </w:rPr>
              <w:t>产品</w:t>
            </w:r>
            <w:r>
              <w:rPr>
                <w:rFonts w:hint="eastAsia" w:ascii="宋体" w:hAnsi="宋体" w:cs="宋体"/>
                <w:szCs w:val="21"/>
              </w:rPr>
              <w:t>销售的需要。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b/>
                <w:szCs w:val="21"/>
              </w:rPr>
            </w:pPr>
            <w:r>
              <w:rPr>
                <w:rFonts w:hint="eastAsia" w:ascii="宋体" w:hAnsi="宋体" w:cs="宋体"/>
                <w:szCs w:val="21"/>
              </w:rPr>
              <w:t xml:space="preserve">Q7.1.2 </w:t>
            </w:r>
          </w:p>
        </w:tc>
        <w:tc>
          <w:tcPr>
            <w:tcW w:w="10004" w:type="dxa"/>
          </w:tcPr>
          <w:p>
            <w:pPr>
              <w:tabs>
                <w:tab w:val="center" w:pos="3169"/>
              </w:tabs>
              <w:spacing w:line="3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6"/>
              <w:tabs>
                <w:tab w:val="left" w:pos="902"/>
                <w:tab w:val="clear" w:pos="1069"/>
              </w:tabs>
              <w:spacing w:line="380" w:lineRule="exact"/>
              <w:ind w:left="0" w:right="1"/>
              <w:rPr>
                <w:rFonts w:ascii="宋体" w:hAnsi="宋体"/>
                <w:sz w:val="21"/>
                <w:szCs w:val="21"/>
              </w:rPr>
            </w:pPr>
            <w:r>
              <w:rPr>
                <w:rFonts w:hint="eastAsia" w:ascii="宋体" w:hAnsi="宋体" w:eastAsia="宋体" w:cs="宋体"/>
                <w:color w:val="000000" w:themeColor="text1"/>
                <w:sz w:val="21"/>
                <w:szCs w:val="21"/>
              </w:rPr>
              <w:t>查见：《部门职责》、《岗位职务说明书》中总经理任职要求，具备一定管理经验，具有较高的综合素质和综合能力市场应变能力、熟悉公司经营管理、保证产品质量和服务质量前提下、发展客户，增加效益等。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szCs w:val="21"/>
              </w:rPr>
            </w:pPr>
            <w:r>
              <w:rPr>
                <w:rFonts w:hint="eastAsia" w:ascii="宋体" w:hAnsi="宋体" w:cs="宋体"/>
                <w:szCs w:val="21"/>
              </w:rPr>
              <w:t xml:space="preserve">Q7.1.6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tabs>
                <w:tab w:val="center" w:pos="3169"/>
              </w:tabs>
              <w:spacing w:line="400" w:lineRule="exact"/>
              <w:jc w:val="left"/>
              <w:rPr>
                <w:rFonts w:ascii="宋体" w:hAnsi="宋体"/>
                <w:szCs w:val="21"/>
              </w:rPr>
            </w:pPr>
            <w:r>
              <w:rPr>
                <w:rFonts w:hint="eastAsia" w:ascii="宋体" w:hAnsi="宋体" w:cs="宋体"/>
                <w:szCs w:val="21"/>
              </w:rPr>
              <w:t>--现场查看记录并口头交流确认：公司及行政部负责的相关内、外沟通效果基本满足要求。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（1）《服务的监视和测量控制程序》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kern w:val="0"/>
                <w:szCs w:val="21"/>
              </w:rPr>
              <w:t>内部审核控制程序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（3）《管理评审控制程序》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（4）《应急准备与响应控制程序》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（5）《合规性评价控制程序》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Q9.2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查，2020年《体系审核实施计划》</w:t>
            </w:r>
          </w:p>
          <w:p>
            <w:pPr>
              <w:spacing w:line="400" w:lineRule="exact"/>
              <w:rPr>
                <w:szCs w:val="21"/>
              </w:rPr>
            </w:pPr>
            <w:r>
              <w:rPr>
                <w:rFonts w:hint="eastAsia" w:ascii="宋体" w:hAnsi="宋体" w:cs="宋体"/>
                <w:szCs w:val="21"/>
              </w:rPr>
              <w:t>审核时间：</w:t>
            </w:r>
            <w:r>
              <w:rPr>
                <w:rFonts w:hint="eastAsia" w:ascii="宋体" w:hAnsi="宋体"/>
                <w:szCs w:val="21"/>
              </w:rPr>
              <w:t>2020年1月6日-7日</w:t>
            </w:r>
          </w:p>
          <w:p>
            <w:pPr>
              <w:tabs>
                <w:tab w:val="center" w:pos="3169"/>
              </w:tabs>
              <w:spacing w:line="400" w:lineRule="exact"/>
              <w:jc w:val="lef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tabs>
                <w:tab w:val="center" w:pos="3169"/>
              </w:tabs>
              <w:spacing w:line="400" w:lineRule="exact"/>
              <w:jc w:val="left"/>
              <w:rPr>
                <w:rFonts w:ascii="宋体" w:hAnsi="宋体" w:cs="宋体"/>
                <w:szCs w:val="21"/>
              </w:rPr>
            </w:pPr>
            <w:r>
              <w:rPr>
                <w:rFonts w:hint="eastAsia" w:ascii="宋体" w:hAnsi="宋体" w:cs="宋体"/>
                <w:szCs w:val="21"/>
              </w:rPr>
              <w:t>审核组</w:t>
            </w:r>
            <w:r>
              <w:rPr>
                <w:rFonts w:hint="eastAsia" w:ascii="宋体" w:hAnsi="宋体"/>
                <w:szCs w:val="21"/>
              </w:rPr>
              <w:t>：</w:t>
            </w:r>
            <w:r>
              <w:rPr>
                <w:rFonts w:hint="eastAsia" w:ascii="宋体" w:hAnsi="宋体"/>
                <w:szCs w:val="21"/>
                <w:lang w:eastAsia="zh-CN"/>
              </w:rPr>
              <w:t>鲁鹏</w:t>
            </w:r>
            <w:r>
              <w:rPr>
                <w:rFonts w:hint="eastAsia"/>
                <w:szCs w:val="21"/>
              </w:rPr>
              <w:t>（组长）、</w:t>
            </w:r>
            <w:r>
              <w:rPr>
                <w:rFonts w:hint="eastAsia" w:ascii="宋体" w:hAnsi="宋体"/>
                <w:szCs w:val="21"/>
                <w:lang w:eastAsia="zh-CN"/>
              </w:rPr>
              <w:t>冯永胜</w:t>
            </w:r>
            <w:r>
              <w:rPr>
                <w:rFonts w:hint="eastAsia"/>
                <w:szCs w:val="21"/>
              </w:rPr>
              <w:t>（组员）</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抽查《管理层审核检查表》、《综合部审核检查表》、《市场部审核检查表》审核记录，审核过程及条款基本齐全，不存在审核自己部门的情况。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查本次内审共发现不合格项1个，属一般不符合。涉及</w:t>
            </w:r>
            <w:r>
              <w:rPr>
                <w:rFonts w:hint="eastAsia" w:ascii="宋体" w:hAnsi="宋体" w:cs="宋体"/>
                <w:szCs w:val="21"/>
                <w:lang w:eastAsia="zh-CN"/>
              </w:rPr>
              <w:t>综合</w:t>
            </w:r>
            <w:r>
              <w:rPr>
                <w:rFonts w:hint="eastAsia" w:ascii="宋体" w:hAnsi="宋体" w:cs="宋体"/>
                <w:szCs w:val="21"/>
              </w:rPr>
              <w:t>部Q/E/S7.2条款未能提供关键岗位销售人员能力评价记录，已经对不合格原因进行了分析，制订了纠正措施，并对结果进行了验证。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查，审核结论：公司质量管理体系的建立符合标准要求、实施有效。</w:t>
            </w:r>
          </w:p>
          <w:p>
            <w:pPr>
              <w:tabs>
                <w:tab w:val="center" w:pos="3169"/>
              </w:tabs>
              <w:spacing w:line="400" w:lineRule="exact"/>
              <w:jc w:val="left"/>
              <w:rPr>
                <w:rFonts w:ascii="宋体" w:hAnsi="宋体"/>
                <w:szCs w:val="21"/>
              </w:rPr>
            </w:pPr>
            <w:r>
              <w:rPr>
                <w:rFonts w:hint="eastAsia" w:ascii="宋体" w:hAnsi="宋体" w:cs="宋体"/>
                <w:szCs w:val="21"/>
              </w:rPr>
              <w:t>通过内部审核，公司质量管理体系的建立实施是有效的，符合标准要求。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2020年1月16日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鲁景桔</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360" w:lineRule="auto"/>
              <w:rPr>
                <w:rFonts w:ascii="宋体" w:hAnsi="宋体" w:cs="宋体"/>
                <w:szCs w:val="21"/>
              </w:rPr>
            </w:pPr>
            <w:r>
              <w:rPr>
                <w:rFonts w:hint="eastAsia" w:ascii="宋体" w:hAnsi="宋体" w:cs="宋体"/>
                <w:szCs w:val="21"/>
              </w:rPr>
              <w:t>改进的建议：</w:t>
            </w:r>
            <w:r>
              <w:rPr>
                <w:rFonts w:hint="eastAsia"/>
                <w:szCs w:val="21"/>
              </w:rPr>
              <w:t>加强职业健康安全和员工本身健康防护方面培训，由综合部负责 要求在2020年1月由综合部完成</w:t>
            </w:r>
            <w:r>
              <w:rPr>
                <w:rFonts w:hint="eastAsia" w:ascii="宋体" w:hAnsi="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相关法关注：2019年</w:t>
            </w:r>
            <w:r>
              <w:rPr>
                <w:rFonts w:hint="eastAsia" w:ascii="宋体" w:hAnsi="宋体" w:cs="宋体"/>
                <w:szCs w:val="21"/>
                <w:lang w:val="en-US" w:eastAsia="zh-CN"/>
              </w:rPr>
              <w:t>09</w:t>
            </w:r>
            <w:r>
              <w:rPr>
                <w:rFonts w:hint="eastAsia" w:ascii="宋体" w:hAnsi="宋体" w:cs="宋体"/>
                <w:szCs w:val="21"/>
              </w:rPr>
              <w:t>月至今未收到顾客及相关方关于重大服务质量问题的投诉；</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管理评审结论：质量方针、目标适宜，体系符合企业现状，公司建立的管理体系适宜、充分、有效。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Q10.1;10.2;10.3；10.3</w:t>
            </w:r>
          </w:p>
        </w:tc>
        <w:tc>
          <w:tcPr>
            <w:tcW w:w="10004" w:type="dxa"/>
          </w:tcPr>
          <w:p>
            <w:pPr>
              <w:pStyle w:val="3"/>
              <w:adjustRightInd w:val="0"/>
              <w:snapToGrid w:val="0"/>
              <w:spacing w:before="0" w:after="0" w:line="360" w:lineRule="auto"/>
              <w:ind w:firstLine="420" w:firstLineChars="200"/>
              <w:rPr>
                <w:rFonts w:hint="eastAsia"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控制程序》、《监视和测量控制程序》、《纠正预防措施控制程序》及《内部审核管理程序》，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hint="eastAsia"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hint="eastAsia"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公司各部门和各对体系过程输出的各种信息进行收集、分析，识别出不符合或潜在的不符合，并分析原因，按《纠正与预防措施控制程序》实施纠正措施。</w:t>
            </w:r>
          </w:p>
          <w:p>
            <w:pPr>
              <w:rPr>
                <w:rFonts w:hint="eastAsia" w:ascii="宋体" w:hAnsi="宋体" w:cs="宋体"/>
                <w:b w:val="0"/>
                <w:bCs w:val="0"/>
                <w:color w:val="000000" w:themeColor="text1"/>
                <w:sz w:val="21"/>
                <w:szCs w:val="21"/>
                <w:lang w:eastAsia="zh-CN"/>
              </w:rPr>
            </w:pPr>
            <w:r>
              <w:rPr>
                <w:rFonts w:hint="eastAsia" w:ascii="宋体" w:hAnsi="宋体" w:cs="宋体"/>
                <w:b w:val="0"/>
                <w:bCs w:val="0"/>
                <w:color w:val="000000" w:themeColor="text1"/>
                <w:sz w:val="21"/>
                <w:szCs w:val="21"/>
                <w:lang w:eastAsia="zh-CN"/>
              </w:rPr>
              <w:t>抽见《纠正措施处理单》</w:t>
            </w:r>
          </w:p>
          <w:p>
            <w:pPr>
              <w:pStyle w:val="4"/>
              <w:rPr>
                <w:rFonts w:hint="eastAsia" w:ascii="宋体" w:hAnsi="宋体" w:cs="宋体"/>
                <w:b w:val="0"/>
                <w:bCs w:val="0"/>
                <w:color w:val="000000" w:themeColor="text1"/>
                <w:sz w:val="21"/>
                <w:szCs w:val="21"/>
                <w:lang w:val="en-US" w:eastAsia="zh-CN"/>
              </w:rPr>
            </w:pPr>
            <w:r>
              <w:rPr>
                <w:rFonts w:hint="eastAsia" w:ascii="宋体" w:hAnsi="宋体" w:cs="宋体"/>
                <w:b w:val="0"/>
                <w:bCs w:val="0"/>
                <w:color w:val="000000" w:themeColor="text1"/>
                <w:sz w:val="21"/>
                <w:szCs w:val="21"/>
                <w:lang w:eastAsia="zh-CN"/>
              </w:rPr>
              <w:t>不符合情况</w:t>
            </w:r>
            <w:r>
              <w:rPr>
                <w:rFonts w:hint="eastAsia" w:ascii="宋体" w:hAnsi="宋体" w:cs="宋体"/>
                <w:b w:val="0"/>
                <w:bCs w:val="0"/>
                <w:color w:val="000000" w:themeColor="text1"/>
                <w:sz w:val="21"/>
                <w:szCs w:val="21"/>
                <w:lang w:val="en-US" w:eastAsia="zh-CN"/>
              </w:rPr>
              <w:t>:查见综合部未对高温中暑应急预案进行培训。</w:t>
            </w:r>
          </w:p>
          <w:p>
            <w:pPr>
              <w:pStyle w:val="4"/>
              <w:rPr>
                <w:rFonts w:hint="eastAsia" w:ascii="宋体" w:hAnsi="宋体" w:cs="宋体"/>
                <w:b w:val="0"/>
                <w:bCs w:val="0"/>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采取的预防措施：对责任人进行考核；补充培训，并进行考核。</w:t>
            </w:r>
          </w:p>
          <w:p>
            <w:pPr>
              <w:pStyle w:val="4"/>
              <w:rPr>
                <w:rFonts w:hint="eastAsia" w:ascii="宋体" w:hAnsi="宋体" w:cs="宋体"/>
                <w:b w:val="0"/>
                <w:bCs w:val="0"/>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 xml:space="preserve">验证情况：已经按要求实施  </w:t>
            </w:r>
          </w:p>
          <w:p>
            <w:pPr>
              <w:pStyle w:val="4"/>
              <w:rPr>
                <w:rFonts w:hint="default" w:ascii="宋体" w:hAnsi="宋体" w:eastAsia="宋体" w:cs="宋体"/>
                <w:b w:val="0"/>
                <w:bCs w:val="0"/>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验证人：鲁鹏   时间：2020年3月26日</w:t>
            </w:r>
          </w:p>
          <w:p>
            <w:pPr>
              <w:pStyle w:val="3"/>
              <w:adjustRightInd w:val="0"/>
              <w:snapToGrid w:val="0"/>
              <w:spacing w:before="0" w:after="0" w:line="360" w:lineRule="auto"/>
              <w:ind w:firstLine="420" w:firstLineChars="200"/>
              <w:rPr>
                <w:rFonts w:hint="eastAsia"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bl>
    <w:p>
      <w:r>
        <w:ptab w:relativeTo="margin" w:alignment="center" w:leader="none"/>
      </w:r>
    </w:p>
    <w:p>
      <w:pPr>
        <w:pStyle w:val="2"/>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w:t>
            </w:r>
            <w:r>
              <w:rPr>
                <w:rFonts w:hint="eastAsia"/>
                <w:sz w:val="24"/>
                <w:szCs w:val="24"/>
                <w:lang w:eastAsia="zh-CN"/>
              </w:rPr>
              <w:t>鲁景桔</w:t>
            </w:r>
            <w:r>
              <w:rPr>
                <w:rFonts w:hint="eastAsia"/>
                <w:sz w:val="24"/>
                <w:szCs w:val="24"/>
              </w:rPr>
              <w:t>， 陪同人员：</w:t>
            </w:r>
            <w:r>
              <w:rPr>
                <w:rFonts w:hint="eastAsia"/>
                <w:sz w:val="24"/>
                <w:szCs w:val="24"/>
                <w:lang w:eastAsia="zh-CN"/>
              </w:rPr>
              <w:t>鲁景桔</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   审核时间：2020.</w:t>
            </w:r>
            <w:r>
              <w:rPr>
                <w:rFonts w:hint="eastAsia"/>
                <w:sz w:val="24"/>
                <w:szCs w:val="24"/>
                <w:lang w:val="en-US" w:eastAsia="zh-CN"/>
              </w:rPr>
              <w:t>5</w:t>
            </w:r>
            <w:r>
              <w:rPr>
                <w:rFonts w:hint="eastAsia"/>
                <w:sz w:val="24"/>
                <w:szCs w:val="24"/>
              </w:rPr>
              <w:t>.</w:t>
            </w:r>
            <w:r>
              <w:rPr>
                <w:rFonts w:hint="eastAsia"/>
                <w:sz w:val="24"/>
                <w:szCs w:val="24"/>
                <w:lang w:val="en-US" w:eastAsia="zh-CN"/>
              </w:rPr>
              <w:t>6</w:t>
            </w:r>
            <w:r>
              <w:rPr>
                <w:rFonts w:hint="eastAsia"/>
                <w:sz w:val="24"/>
                <w:szCs w:val="24"/>
                <w:lang w:eastAsia="zh-CN"/>
              </w:rPr>
              <w:t>下</w:t>
            </w:r>
            <w:r>
              <w:rPr>
                <w:rFonts w:hint="eastAsia"/>
                <w:sz w:val="24"/>
                <w:szCs w:val="24"/>
              </w:rPr>
              <w:t>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ES:4.1;4.2;4.3;4.4</w:t>
            </w:r>
          </w:p>
          <w:p>
            <w:pPr>
              <w:adjustRightInd w:val="0"/>
              <w:snapToGrid w:val="0"/>
              <w:rPr>
                <w:rFonts w:ascii="宋体" w:hAnsi="宋体" w:cs="宋体"/>
                <w:szCs w:val="21"/>
              </w:rPr>
            </w:pPr>
          </w:p>
          <w:p/>
        </w:tc>
        <w:tc>
          <w:tcPr>
            <w:tcW w:w="10004" w:type="dxa"/>
          </w:tcPr>
          <w:p>
            <w:pPr>
              <w:spacing w:line="360" w:lineRule="auto"/>
              <w:ind w:firstLine="420" w:firstLineChars="200"/>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spacing w:line="360" w:lineRule="auto"/>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spacing w:line="360" w:lineRule="auto"/>
              <w:jc w:val="left"/>
              <w:rPr>
                <w:rFonts w:ascii="宋体" w:hAnsi="宋体" w:cs="宋体"/>
                <w:szCs w:val="21"/>
              </w:rPr>
            </w:pPr>
            <w:r>
              <w:rPr>
                <w:rFonts w:hint="eastAsia" w:ascii="宋体" w:hAnsi="宋体" w:cs="宋体"/>
                <w:szCs w:val="21"/>
              </w:rPr>
              <w:t>抽查2020年总过程风险机会识别措施评价表，内容及记录清晰。</w:t>
            </w:r>
          </w:p>
          <w:p>
            <w:pPr>
              <w:spacing w:line="360" w:lineRule="auto"/>
              <w:jc w:val="left"/>
              <w:rPr>
                <w:rFonts w:ascii="宋体" w:hAnsi="宋体" w:cs="宋体"/>
                <w:szCs w:val="21"/>
              </w:rPr>
            </w:pPr>
            <w:r>
              <w:rPr>
                <w:rFonts w:hint="eastAsia" w:ascii="宋体" w:hAnsi="宋体" w:cs="宋体"/>
                <w:szCs w:val="21"/>
              </w:rPr>
              <w:t>公司确定的相关方有员工、顾客、政府机构、审核机构、供方等。</w:t>
            </w:r>
          </w:p>
          <w:p>
            <w:pPr>
              <w:spacing w:line="360" w:lineRule="auto"/>
              <w:jc w:val="left"/>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spacing w:line="360" w:lineRule="auto"/>
              <w:jc w:val="left"/>
              <w:rPr>
                <w:rFonts w:ascii="宋体" w:hAnsi="宋体" w:cs="宋体"/>
                <w:szCs w:val="21"/>
              </w:rPr>
            </w:pPr>
            <w:r>
              <w:rPr>
                <w:rFonts w:hint="eastAsia" w:ascii="宋体" w:hAnsi="宋体" w:cs="宋体"/>
                <w:szCs w:val="21"/>
              </w:rPr>
              <w:t>员工关注的主要问题有工资、待遇、晋升机制、福利等，顾客关注的主要问题产品质量、产品交付及时性、售后服务、产品价格等。</w:t>
            </w:r>
          </w:p>
          <w:p>
            <w:pPr>
              <w:spacing w:line="360" w:lineRule="auto"/>
              <w:jc w:val="left"/>
              <w:rPr>
                <w:rFonts w:ascii="宋体" w:hAnsi="宋体" w:cs="宋体"/>
                <w:szCs w:val="21"/>
              </w:rPr>
            </w:pPr>
            <w:r>
              <w:rPr>
                <w:rFonts w:hint="eastAsia" w:ascii="宋体" w:hAnsi="宋体" w:cs="宋体"/>
                <w:szCs w:val="21"/>
              </w:rPr>
              <w:t>查见《相关方要求识别和控制》</w:t>
            </w:r>
          </w:p>
          <w:p>
            <w:pPr>
              <w:spacing w:line="360" w:lineRule="auto"/>
              <w:jc w:val="left"/>
              <w:rPr>
                <w:rFonts w:ascii="宋体" w:hAnsi="宋体" w:cs="宋体"/>
                <w:szCs w:val="21"/>
              </w:rPr>
            </w:pPr>
            <w:r>
              <w:rPr>
                <w:rFonts w:hint="eastAsia" w:ascii="宋体" w:hAnsi="宋体" w:cs="宋体"/>
                <w:szCs w:val="21"/>
              </w:rPr>
              <w:t>抽查顾客需求和期望：产品质量符合顾客要求；产品交付及时性；价格合理等。</w:t>
            </w:r>
          </w:p>
          <w:p>
            <w:pPr>
              <w:spacing w:line="360" w:lineRule="auto"/>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jc w:val="left"/>
              <w:rPr>
                <w:rFonts w:ascii="宋体" w:hAnsi="宋体" w:cs="宋体"/>
                <w:szCs w:val="21"/>
              </w:rPr>
            </w:pPr>
            <w:r>
              <w:rPr>
                <w:rFonts w:hint="eastAsia" w:ascii="宋体" w:hAnsi="宋体" w:cs="宋体"/>
                <w:szCs w:val="21"/>
              </w:rPr>
              <w:t>公司在管理手册和制定的《风险和机遇管理制度》中，确定了对公司有利的内外部环境因素，对公司不利的内、外部因素有：市场竞争非常激烈，国家和政府对企业环保要求提高等。</w:t>
            </w:r>
          </w:p>
          <w:p>
            <w:pPr>
              <w:spacing w:line="360" w:lineRule="auto"/>
              <w:jc w:val="left"/>
              <w:rPr>
                <w:rFonts w:hint="eastAsia"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spacing w:line="360" w:lineRule="auto"/>
              <w:jc w:val="left"/>
              <w:rPr>
                <w:rFonts w:hint="eastAsia" w:ascii="宋体" w:hAnsi="宋体" w:cs="宋体"/>
                <w:szCs w:val="21"/>
              </w:rPr>
            </w:pPr>
            <w:r>
              <w:rPr>
                <w:rFonts w:hint="eastAsia" w:ascii="宋体" w:hAnsi="宋体" w:cs="宋体"/>
                <w:szCs w:val="21"/>
              </w:rPr>
              <w:t>公司管理体系的认证范围为：</w:t>
            </w:r>
          </w:p>
          <w:p>
            <w:pPr>
              <w:spacing w:line="360" w:lineRule="auto"/>
              <w:jc w:val="left"/>
              <w:rPr>
                <w:rFonts w:hint="eastAsia" w:ascii="宋体" w:hAnsi="宋体" w:cs="宋体"/>
                <w:szCs w:val="21"/>
              </w:rPr>
            </w:pPr>
            <w:r>
              <w:rPr>
                <w:rFonts w:hint="eastAsia" w:ascii="宋体" w:hAnsi="宋体" w:cs="宋体"/>
                <w:szCs w:val="21"/>
              </w:rPr>
              <w:t>E：高低压成套设备、五金交电、电线电缆、电气设备的销售所涉及的相关环境管理活动</w:t>
            </w:r>
          </w:p>
          <w:p>
            <w:pPr>
              <w:spacing w:line="360" w:lineRule="auto"/>
              <w:jc w:val="left"/>
              <w:rPr>
                <w:rFonts w:hint="eastAsia" w:ascii="宋体" w:hAnsi="宋体" w:cs="宋体"/>
                <w:szCs w:val="21"/>
              </w:rPr>
            </w:pPr>
            <w:r>
              <w:rPr>
                <w:rFonts w:hint="eastAsia" w:ascii="宋体" w:hAnsi="宋体" w:cs="宋体"/>
                <w:szCs w:val="21"/>
              </w:rPr>
              <w:t>O：高低压成套设备、五金交电、电线电缆、电气设备的销售所涉及的相关职业健康安全管理活动</w:t>
            </w:r>
          </w:p>
          <w:p>
            <w:pPr>
              <w:spacing w:line="360" w:lineRule="auto"/>
              <w:jc w:val="left"/>
              <w:rPr>
                <w:rFonts w:hint="eastAsia" w:ascii="宋体" w:hAnsi="宋体" w:cs="宋体"/>
                <w:szCs w:val="21"/>
              </w:rPr>
            </w:pPr>
            <w:r>
              <w:rPr>
                <w:rFonts w:hint="eastAsia" w:ascii="宋体" w:hAnsi="宋体" w:cs="宋体"/>
                <w:szCs w:val="21"/>
              </w:rPr>
              <w:t>经营地，重庆市江北区郭家沱铜锣村1号</w:t>
            </w:r>
          </w:p>
          <w:p>
            <w:pPr>
              <w:spacing w:line="360" w:lineRule="auto"/>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ES5.1</w:t>
            </w:r>
          </w:p>
        </w:tc>
        <w:tc>
          <w:tcPr>
            <w:tcW w:w="10004"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鲁景桔</w:t>
            </w:r>
            <w:r>
              <w:rPr>
                <w:rFonts w:hint="eastAsia" w:ascii="宋体" w:hAnsi="宋体" w:cs="宋体"/>
                <w:szCs w:val="21"/>
              </w:rPr>
              <w:t>；管代：</w:t>
            </w:r>
            <w:r>
              <w:rPr>
                <w:rFonts w:hint="eastAsia" w:ascii="宋体" w:hAnsi="宋体" w:cs="宋体"/>
                <w:szCs w:val="21"/>
                <w:lang w:eastAsia="zh-CN"/>
              </w:rPr>
              <w:t>鲁鹏</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ES5.2 </w:t>
            </w:r>
          </w:p>
          <w:p>
            <w:pPr>
              <w:rPr>
                <w:b/>
                <w:szCs w:val="21"/>
              </w:rPr>
            </w:pPr>
          </w:p>
        </w:tc>
        <w:tc>
          <w:tcPr>
            <w:tcW w:w="10004"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spacing w:line="400" w:lineRule="exact"/>
              <w:ind w:firstLine="48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“质量为本、满意服务；污染预防、全员环保；安全为天、珍爱生命；遵纪守法、持续改进”。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ind w:firstLine="420" w:firstLineChars="200"/>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ES5.3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tcPr>
          <w:p>
            <w:pPr>
              <w:adjustRightInd w:val="0"/>
              <w:snapToGrid w:val="0"/>
              <w:jc w:val="left"/>
              <w:rPr>
                <w:rFonts w:ascii="宋体" w:hAnsi="宋体"/>
                <w:szCs w:val="21"/>
              </w:rPr>
            </w:pPr>
            <w:r>
              <w:rPr>
                <w:rFonts w:hint="eastAsia" w:ascii="宋体" w:hAnsi="宋体" w:cs="宋体"/>
                <w:szCs w:val="21"/>
              </w:rPr>
              <w:t>工作人员的协商和参与</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S5.4</w:t>
            </w:r>
          </w:p>
          <w:p>
            <w:pPr>
              <w:rPr>
                <w:rFonts w:ascii="宋体" w:hAnsi="宋体"/>
                <w:szCs w:val="21"/>
              </w:rPr>
            </w:pPr>
          </w:p>
        </w:tc>
        <w:tc>
          <w:tcPr>
            <w:tcW w:w="10004" w:type="dxa"/>
          </w:tcPr>
          <w:p>
            <w:pPr>
              <w:rPr>
                <w:rFonts w:ascii="宋体" w:hAnsi="宋体" w:cs="宋体"/>
                <w:szCs w:val="21"/>
              </w:rPr>
            </w:pPr>
            <w:r>
              <w:rPr>
                <w:rFonts w:hint="eastAsia" w:ascii="宋体" w:hAnsi="宋体" w:cs="宋体"/>
                <w:szCs w:val="21"/>
              </w:rPr>
              <w:t>--《</w:t>
            </w:r>
            <w:r>
              <w:rPr>
                <w:rFonts w:hint="eastAsia" w:ascii="宋体" w:hAnsi="宋体" w:cs="宋体"/>
                <w:kern w:val="0"/>
                <w:szCs w:val="21"/>
              </w:rPr>
              <w:t>协商、沟通和信息交流控制程序</w:t>
            </w:r>
            <w:r>
              <w:rPr>
                <w:rFonts w:hint="eastAsia" w:ascii="宋体" w:hAnsi="宋体" w:cs="宋体"/>
                <w:szCs w:val="21"/>
              </w:rPr>
              <w:t>》规定了公司内外信息交流、协商的对象、方式、记录等。</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冯永胜</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w:t>
            </w:r>
            <w:r>
              <w:rPr>
                <w:rFonts w:hint="eastAsia" w:ascii="宋体" w:hAnsi="宋体" w:cs="宋体"/>
                <w:szCs w:val="21"/>
                <w:lang w:eastAsia="zh-CN"/>
              </w:rPr>
              <w:t>冯永胜</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szCs w:val="21"/>
              </w:rPr>
            </w:pPr>
            <w:r>
              <w:rPr>
                <w:rFonts w:hint="eastAsia" w:ascii="宋体" w:hAnsi="宋体" w:cs="宋体"/>
                <w:szCs w:val="21"/>
              </w:rPr>
              <w:t>询问职业健康安全事务代表</w:t>
            </w:r>
            <w:r>
              <w:rPr>
                <w:rFonts w:hint="eastAsia" w:ascii="宋体" w:hAnsi="宋体" w:cs="宋体"/>
                <w:szCs w:val="21"/>
                <w:lang w:eastAsia="zh-CN"/>
              </w:rPr>
              <w:t>冯永胜</w:t>
            </w:r>
            <w:r>
              <w:rPr>
                <w:rFonts w:hint="eastAsia" w:ascii="宋体" w:hAnsi="宋体" w:cs="宋体"/>
                <w:szCs w:val="21"/>
              </w:rPr>
              <w:t>，了解到暂未发生员工与企业的劳动纠纷、工伤、员工投诉、员工权益争执等情况。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ES6.1 </w:t>
            </w:r>
          </w:p>
          <w:p>
            <w:pPr>
              <w:rPr>
                <w:b/>
                <w:szCs w:val="21"/>
              </w:rPr>
            </w:pPr>
          </w:p>
        </w:tc>
        <w:tc>
          <w:tcPr>
            <w:tcW w:w="10004" w:type="dxa"/>
          </w:tcPr>
          <w:p>
            <w:pPr>
              <w:tabs>
                <w:tab w:val="center" w:pos="3169"/>
              </w:tabs>
              <w:spacing w:line="400" w:lineRule="exact"/>
              <w:jc w:val="left"/>
              <w:rPr>
                <w:rFonts w:hint="eastAsia" w:ascii="宋体" w:hAnsi="宋体" w:cs="宋体"/>
                <w:szCs w:val="21"/>
              </w:rPr>
            </w:pPr>
            <w:r>
              <w:rPr>
                <w:rFonts w:hint="eastAsia" w:ascii="宋体" w:hAnsi="宋体" w:cs="宋体"/>
                <w:szCs w:val="21"/>
              </w:rPr>
              <w:t>提供有《环境职业健康安全监视和测量控制程序》，内容包括环境因素的识别、确认、汇总、评价和重要环境因素的确定、登记、清单发放及更新控制。</w:t>
            </w:r>
          </w:p>
          <w:p>
            <w:pPr>
              <w:tabs>
                <w:tab w:val="center" w:pos="3169"/>
              </w:tabs>
              <w:spacing w:line="400" w:lineRule="exact"/>
              <w:jc w:val="left"/>
              <w:rPr>
                <w:rFonts w:hint="eastAsia" w:ascii="宋体" w:hAnsi="宋体" w:cs="宋体"/>
                <w:szCs w:val="21"/>
              </w:rPr>
            </w:pPr>
            <w:r>
              <w:rPr>
                <w:rFonts w:hint="eastAsia" w:ascii="宋体" w:hAnsi="宋体" w:cs="宋体"/>
                <w:szCs w:val="21"/>
              </w:rPr>
              <w:t>公司重要环境因素有以下2项：</w:t>
            </w:r>
          </w:p>
          <w:p>
            <w:pPr>
              <w:pStyle w:val="23"/>
              <w:tabs>
                <w:tab w:val="center" w:pos="3169"/>
              </w:tabs>
              <w:spacing w:line="400" w:lineRule="exact"/>
              <w:ind w:firstLine="0" w:firstLineChars="0"/>
              <w:jc w:val="left"/>
              <w:rPr>
                <w:rFonts w:ascii="宋体" w:hAnsi="宋体" w:cs="宋体"/>
                <w:szCs w:val="21"/>
              </w:rPr>
            </w:pPr>
            <w:r>
              <w:rPr>
                <w:rFonts w:hint="eastAsia" w:ascii="宋体" w:hAnsi="宋体" w:cs="宋体"/>
                <w:szCs w:val="21"/>
              </w:rPr>
              <w:t>1）固废的排放；2）潜在火灾。</w:t>
            </w:r>
          </w:p>
          <w:p>
            <w:pPr>
              <w:numPr>
                <w:ilvl w:val="0"/>
                <w:numId w:val="2"/>
              </w:numPr>
              <w:tabs>
                <w:tab w:val="center" w:pos="3169"/>
              </w:tabs>
              <w:spacing w:line="400" w:lineRule="exact"/>
              <w:jc w:val="left"/>
              <w:rPr>
                <w:rFonts w:ascii="宋体" w:hAnsi="宋体" w:cs="宋体"/>
                <w:szCs w:val="21"/>
              </w:rPr>
            </w:pPr>
            <w:r>
              <w:rPr>
                <w:rFonts w:hint="eastAsia" w:ascii="宋体" w:hAnsi="宋体" w:cs="宋体"/>
                <w:szCs w:val="21"/>
              </w:rPr>
              <w:t>抽查以下二项环境因素的管理措施：</w:t>
            </w:r>
          </w:p>
          <w:p>
            <w:pPr>
              <w:tabs>
                <w:tab w:val="center" w:pos="3169"/>
              </w:tabs>
              <w:spacing w:line="400" w:lineRule="exact"/>
              <w:jc w:val="left"/>
              <w:rPr>
                <w:rFonts w:ascii="宋体" w:hAnsi="宋体" w:cs="宋体"/>
                <w:szCs w:val="21"/>
              </w:rPr>
            </w:pPr>
            <w:r>
              <w:rPr>
                <w:rFonts w:hint="eastAsia" w:ascii="宋体" w:hAnsi="宋体" w:cs="宋体"/>
                <w:szCs w:val="21"/>
              </w:rPr>
              <w:t>1、潜在火灾：1）作好用电的防护工作，随时检查线路老旧，破损情况；2）做好相关电器设备的日常维护及保养；3）按消防安全管理规定配足灭火器材；4）下班前按规定检查电器开关情况，确认关机后才可下班；5）公司区内严禁吸烟；6）每年定期进行消防演练。</w:t>
            </w:r>
          </w:p>
          <w:p>
            <w:pPr>
              <w:pStyle w:val="20"/>
              <w:ind w:firstLine="0" w:firstLineChars="0"/>
              <w:rPr>
                <w:rFonts w:ascii="宋体" w:hAnsi="宋体" w:cs="宋体"/>
                <w:szCs w:val="21"/>
              </w:rPr>
            </w:pPr>
            <w:r>
              <w:rPr>
                <w:rFonts w:hint="eastAsia" w:ascii="宋体" w:hAnsi="宋体" w:cs="宋体"/>
                <w:szCs w:val="21"/>
              </w:rPr>
              <w:t>2、固废排放：1）开展教育培训，提高公司人员环保意识；2）公司固定区域存放固废，并作好标识，3）固废交物业处理，分类存放，统一回收；4）办公室人员定期检查固废存放情况。</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公司重要危险源有以下二项：</w:t>
            </w:r>
          </w:p>
          <w:p>
            <w:pPr>
              <w:tabs>
                <w:tab w:val="left" w:pos="1080"/>
              </w:tabs>
              <w:spacing w:line="400" w:lineRule="exact"/>
              <w:rPr>
                <w:rFonts w:ascii="宋体" w:hAnsi="宋体"/>
                <w:szCs w:val="21"/>
              </w:rPr>
            </w:pPr>
            <w:r>
              <w:rPr>
                <w:rFonts w:hint="eastAsia"/>
                <w:szCs w:val="21"/>
              </w:rPr>
              <w:t>1）火灾；2）人身伤害（中暑、车辆伤害）</w:t>
            </w:r>
            <w:r>
              <w:rPr>
                <w:rFonts w:hint="eastAsia" w:ascii="宋体" w:hAnsi="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szCs w:val="21"/>
              </w:rPr>
              <w:t>人身伤害</w:t>
            </w:r>
            <w:r>
              <w:rPr>
                <w:rFonts w:hint="eastAsia" w:ascii="宋体" w:hAnsi="宋体" w:cs="宋体"/>
                <w:szCs w:val="21"/>
              </w:rPr>
              <w:t>重要危险源的方法控制措施：</w:t>
            </w:r>
          </w:p>
          <w:p>
            <w:pPr>
              <w:numPr>
                <w:ilvl w:val="0"/>
                <w:numId w:val="0"/>
              </w:numPr>
              <w:spacing w:line="400" w:lineRule="exact"/>
              <w:rPr>
                <w:rFonts w:ascii="宋体" w:hAnsi="宋体" w:cs="宋体"/>
                <w:szCs w:val="21"/>
              </w:rPr>
            </w:pPr>
            <w:r>
              <w:rPr>
                <w:rFonts w:hint="eastAsia"/>
                <w:szCs w:val="21"/>
              </w:rPr>
              <w:t>人身伤害（中暑、车辆伤害）</w:t>
            </w:r>
            <w:r>
              <w:rPr>
                <w:rFonts w:hint="eastAsia" w:ascii="宋体" w:hAnsi="宋体" w:cs="宋体"/>
                <w:szCs w:val="21"/>
              </w:rPr>
              <w:t>：</w:t>
            </w:r>
          </w:p>
          <w:p>
            <w:pPr>
              <w:tabs>
                <w:tab w:val="center" w:pos="3169"/>
              </w:tabs>
              <w:spacing w:line="400" w:lineRule="exact"/>
              <w:jc w:val="left"/>
              <w:rPr>
                <w:rFonts w:hint="eastAsia"/>
                <w:szCs w:val="21"/>
              </w:rPr>
            </w:pPr>
            <w:r>
              <w:rPr>
                <w:rFonts w:hint="eastAsia"/>
                <w:szCs w:val="21"/>
              </w:rPr>
              <w:t>人员严格遵守公司规章制度；</w:t>
            </w:r>
          </w:p>
          <w:p>
            <w:pPr>
              <w:tabs>
                <w:tab w:val="left" w:pos="1080"/>
              </w:tabs>
              <w:spacing w:line="400" w:lineRule="exact"/>
              <w:rPr>
                <w:rFonts w:hint="eastAsia"/>
                <w:szCs w:val="21"/>
              </w:rPr>
            </w:pPr>
            <w:r>
              <w:rPr>
                <w:rFonts w:hint="eastAsia"/>
                <w:szCs w:val="21"/>
                <w:lang w:eastAsia="zh-CN"/>
              </w:rPr>
              <w:t>聘请有资质的司机，不疲劳、带病驾驶，定期保养车辆</w:t>
            </w:r>
            <w:r>
              <w:rPr>
                <w:rFonts w:hint="eastAsia"/>
                <w:szCs w:val="21"/>
              </w:rPr>
              <w:t>；</w:t>
            </w:r>
          </w:p>
          <w:p>
            <w:pPr>
              <w:tabs>
                <w:tab w:val="left" w:pos="1080"/>
              </w:tabs>
              <w:spacing w:line="400" w:lineRule="exact"/>
              <w:rPr>
                <w:rFonts w:hint="eastAsia"/>
                <w:szCs w:val="21"/>
              </w:rPr>
            </w:pPr>
            <w:r>
              <w:rPr>
                <w:rFonts w:hint="eastAsia"/>
                <w:szCs w:val="21"/>
              </w:rPr>
              <w:t>加强人员安全意识宣导。</w:t>
            </w:r>
          </w:p>
          <w:p>
            <w:pPr>
              <w:tabs>
                <w:tab w:val="left" w:pos="1080"/>
              </w:tabs>
              <w:spacing w:line="400" w:lineRule="exact"/>
              <w:rPr>
                <w:rFonts w:hint="eastAsia" w:eastAsia="方正小标宋_GBK"/>
                <w:szCs w:val="21"/>
                <w:lang w:val="en-US" w:eastAsia="zh-CN"/>
              </w:rPr>
            </w:pPr>
            <w:r>
              <w:rPr>
                <w:rFonts w:hint="eastAsia"/>
                <w:szCs w:val="21"/>
                <w:lang w:eastAsia="zh-CN"/>
              </w:rPr>
              <w:t>因今年受疫情的影响，企业提供《</w:t>
            </w:r>
            <w:r>
              <w:rPr>
                <w:rFonts w:hint="eastAsia"/>
                <w:szCs w:val="21"/>
                <w:lang w:val="en-US" w:eastAsia="zh-CN"/>
              </w:rPr>
              <w:t>疫情防控应急工作预案》，附件涵盖</w:t>
            </w:r>
            <w:r>
              <w:rPr>
                <w:rFonts w:hint="eastAsia"/>
                <w:szCs w:val="21"/>
              </w:rPr>
              <w:t>企业疫情防控物资清单</w:t>
            </w:r>
            <w:r>
              <w:rPr>
                <w:rFonts w:hint="eastAsia"/>
                <w:szCs w:val="21"/>
                <w:lang w:eastAsia="zh-CN"/>
              </w:rPr>
              <w:t>、</w:t>
            </w:r>
            <w:r>
              <w:rPr>
                <w:rFonts w:hint="eastAsia"/>
                <w:szCs w:val="21"/>
              </w:rPr>
              <w:t>返岗员工14天活动轨迹表</w:t>
            </w:r>
            <w:r>
              <w:rPr>
                <w:rFonts w:hint="eastAsia"/>
                <w:szCs w:val="21"/>
                <w:lang w:eastAsia="zh-CN"/>
              </w:rPr>
              <w:t>、</w:t>
            </w:r>
            <w:r>
              <w:rPr>
                <w:rFonts w:hint="eastAsia"/>
                <w:szCs w:val="21"/>
              </w:rPr>
              <w:t>企业满足返岗条件员工信息统计表</w:t>
            </w:r>
            <w:r>
              <w:rPr>
                <w:rFonts w:hint="eastAsia"/>
                <w:szCs w:val="21"/>
                <w:lang w:eastAsia="zh-CN"/>
              </w:rPr>
              <w:t>、</w:t>
            </w:r>
            <w:r>
              <w:rPr>
                <w:rFonts w:hint="eastAsia"/>
                <w:szCs w:val="21"/>
              </w:rPr>
              <w:t>复产复工疫情防控承诺书</w:t>
            </w:r>
            <w:r>
              <w:rPr>
                <w:rFonts w:hint="eastAsia"/>
                <w:szCs w:val="21"/>
                <w:lang w:eastAsia="zh-CN"/>
              </w:rPr>
              <w:t>等。编制：综合部，时间：</w:t>
            </w:r>
            <w:r>
              <w:rPr>
                <w:rFonts w:hint="eastAsia"/>
                <w:szCs w:val="21"/>
                <w:lang w:val="en-US" w:eastAsia="zh-CN"/>
              </w:rPr>
              <w:t>2020年2月21日</w:t>
            </w:r>
          </w:p>
          <w:p>
            <w:pPr>
              <w:tabs>
                <w:tab w:val="center" w:pos="3169"/>
              </w:tabs>
              <w:spacing w:line="400" w:lineRule="exact"/>
              <w:jc w:val="left"/>
              <w:rPr>
                <w:rFonts w:ascii="宋体" w:hAnsi="宋体" w:cs="宋体"/>
                <w:szCs w:val="21"/>
              </w:rPr>
            </w:pPr>
            <w:r>
              <w:rPr>
                <w:rFonts w:hint="eastAsia"/>
                <w:szCs w:val="21"/>
              </w:rPr>
              <w:t>应对风险和机遇的措施应与其对于产品和服务符合性的潜在影响相适应。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ascii="宋体" w:hAnsi="宋体" w:cs="宋体"/>
                <w:szCs w:val="21"/>
              </w:rPr>
              <w:t>ES6.1.4</w:t>
            </w:r>
          </w:p>
        </w:tc>
        <w:tc>
          <w:tcPr>
            <w:tcW w:w="10004" w:type="dxa"/>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ES6.2 </w:t>
            </w:r>
          </w:p>
          <w:p>
            <w:pPr>
              <w:rPr>
                <w:b/>
                <w:szCs w:val="21"/>
              </w:rPr>
            </w:pPr>
          </w:p>
        </w:tc>
        <w:tc>
          <w:tcPr>
            <w:tcW w:w="10004" w:type="dxa"/>
          </w:tcPr>
          <w:p>
            <w:pPr>
              <w:pStyle w:val="23"/>
              <w:spacing w:line="360" w:lineRule="auto"/>
              <w:ind w:firstLine="0" w:firstLineChars="0"/>
              <w:jc w:val="left"/>
              <w:rPr>
                <w:rFonts w:hint="eastAsia" w:ascii="宋体" w:hAnsi="宋体" w:cs="宋体"/>
                <w:szCs w:val="21"/>
              </w:rPr>
            </w:pPr>
            <w:r>
              <w:rPr>
                <w:rFonts w:hint="eastAsia" w:ascii="宋体" w:hAnsi="宋体" w:cs="宋体"/>
                <w:szCs w:val="21"/>
              </w:rPr>
              <w:t>环境目标：</w:t>
            </w:r>
          </w:p>
          <w:p>
            <w:pPr>
              <w:pStyle w:val="23"/>
              <w:spacing w:line="360" w:lineRule="auto"/>
              <w:ind w:firstLine="0" w:firstLineChars="0"/>
              <w:jc w:val="left"/>
              <w:rPr>
                <w:rFonts w:hint="eastAsia" w:ascii="宋体" w:hAnsi="宋体" w:cs="宋体"/>
                <w:szCs w:val="21"/>
              </w:rPr>
            </w:pPr>
            <w:r>
              <w:rPr>
                <w:rFonts w:hint="eastAsia" w:ascii="宋体" w:hAnsi="宋体" w:cs="宋体"/>
                <w:szCs w:val="21"/>
              </w:rPr>
              <w:t>1.火灾事故为0；</w:t>
            </w:r>
          </w:p>
          <w:p>
            <w:pPr>
              <w:pStyle w:val="23"/>
              <w:spacing w:line="360" w:lineRule="auto"/>
              <w:ind w:firstLine="0" w:firstLineChars="0"/>
              <w:jc w:val="left"/>
              <w:rPr>
                <w:rFonts w:hint="eastAsia" w:ascii="宋体" w:hAnsi="宋体" w:cs="宋体"/>
                <w:szCs w:val="21"/>
              </w:rPr>
            </w:pPr>
            <w:r>
              <w:rPr>
                <w:rFonts w:hint="eastAsia" w:ascii="宋体" w:hAnsi="宋体" w:cs="宋体"/>
                <w:szCs w:val="21"/>
              </w:rPr>
              <w:t>2.固体废弃物100%合规处理；</w:t>
            </w:r>
          </w:p>
          <w:p>
            <w:pPr>
              <w:pStyle w:val="23"/>
              <w:spacing w:line="360" w:lineRule="auto"/>
              <w:ind w:firstLine="0" w:firstLineChars="0"/>
              <w:jc w:val="left"/>
              <w:rPr>
                <w:rFonts w:hint="eastAsia" w:ascii="宋体" w:hAnsi="宋体" w:cs="宋体"/>
                <w:szCs w:val="21"/>
              </w:rPr>
            </w:pPr>
            <w:r>
              <w:rPr>
                <w:rFonts w:hint="eastAsia" w:ascii="宋体" w:hAnsi="宋体" w:cs="宋体"/>
                <w:szCs w:val="21"/>
              </w:rPr>
              <w:t>职业健康安全管理目标：</w:t>
            </w:r>
          </w:p>
          <w:p>
            <w:pPr>
              <w:pStyle w:val="23"/>
              <w:spacing w:line="360" w:lineRule="auto"/>
              <w:ind w:firstLine="0" w:firstLineChars="0"/>
              <w:jc w:val="left"/>
              <w:rPr>
                <w:rFonts w:hint="eastAsia" w:ascii="宋体" w:hAnsi="宋体" w:cs="宋体"/>
                <w:szCs w:val="21"/>
              </w:rPr>
            </w:pPr>
            <w:r>
              <w:rPr>
                <w:rFonts w:hint="eastAsia" w:ascii="宋体" w:hAnsi="宋体" w:cs="宋体"/>
                <w:szCs w:val="21"/>
              </w:rPr>
              <w:t>1.重伤事故为零；</w:t>
            </w:r>
          </w:p>
          <w:p>
            <w:pPr>
              <w:pStyle w:val="23"/>
              <w:spacing w:line="360" w:lineRule="auto"/>
              <w:ind w:firstLine="0" w:firstLineChars="0"/>
              <w:jc w:val="left"/>
              <w:rPr>
                <w:rFonts w:hint="eastAsia" w:ascii="宋体" w:hAnsi="宋体" w:cs="宋体"/>
                <w:szCs w:val="21"/>
              </w:rPr>
            </w:pPr>
            <w:r>
              <w:rPr>
                <w:rFonts w:hint="eastAsia" w:ascii="宋体" w:hAnsi="宋体" w:cs="宋体"/>
                <w:szCs w:val="21"/>
              </w:rPr>
              <w:t>2.火灾事故为0；</w:t>
            </w:r>
          </w:p>
          <w:p>
            <w:pPr>
              <w:pStyle w:val="23"/>
              <w:spacing w:line="360" w:lineRule="auto"/>
              <w:ind w:firstLine="0" w:firstLineChars="0"/>
              <w:jc w:val="left"/>
              <w:rPr>
                <w:rFonts w:hint="eastAsia" w:ascii="宋体" w:hAnsi="宋体" w:cs="宋体"/>
                <w:szCs w:val="21"/>
              </w:rPr>
            </w:pPr>
            <w:r>
              <w:rPr>
                <w:rFonts w:hint="eastAsia" w:ascii="宋体" w:hAnsi="宋体" w:cs="宋体"/>
                <w:szCs w:val="21"/>
              </w:rPr>
              <w:t>查《目标考核表》20</w:t>
            </w:r>
            <w:r>
              <w:rPr>
                <w:rFonts w:hint="eastAsia" w:ascii="宋体" w:hAnsi="宋体" w:cs="宋体"/>
                <w:szCs w:val="21"/>
                <w:lang w:val="en-US" w:eastAsia="zh-CN"/>
              </w:rPr>
              <w:t>20</w:t>
            </w:r>
            <w:r>
              <w:rPr>
                <w:rFonts w:hint="eastAsia" w:ascii="宋体" w:hAnsi="宋体" w:cs="宋体"/>
                <w:szCs w:val="21"/>
              </w:rPr>
              <w:t>年1月-2020年</w:t>
            </w:r>
            <w:r>
              <w:rPr>
                <w:rFonts w:hint="eastAsia" w:ascii="宋体" w:hAnsi="宋体" w:cs="宋体"/>
                <w:szCs w:val="21"/>
                <w:lang w:val="en-US" w:eastAsia="zh-CN"/>
              </w:rPr>
              <w:t>4</w:t>
            </w:r>
            <w:r>
              <w:rPr>
                <w:rFonts w:hint="eastAsia" w:ascii="宋体" w:hAnsi="宋体" w:cs="宋体"/>
                <w:szCs w:val="21"/>
              </w:rPr>
              <w:t>月对目标进行考核，考核情况为：</w:t>
            </w:r>
          </w:p>
          <w:p>
            <w:pPr>
              <w:pStyle w:val="23"/>
              <w:spacing w:line="360" w:lineRule="auto"/>
              <w:ind w:firstLine="0" w:firstLineChars="0"/>
              <w:jc w:val="left"/>
              <w:rPr>
                <w:rFonts w:hint="eastAsia" w:ascii="宋体" w:hAnsi="宋体" w:cs="宋体"/>
                <w:szCs w:val="21"/>
              </w:rPr>
            </w:pPr>
            <w:r>
              <w:rPr>
                <w:rFonts w:hint="eastAsia" w:ascii="宋体" w:hAnsi="宋体" w:cs="宋体"/>
                <w:szCs w:val="21"/>
              </w:rPr>
              <w:t xml:space="preserve">环境、安全目标、指标： </w:t>
            </w:r>
          </w:p>
          <w:p>
            <w:pPr>
              <w:pStyle w:val="23"/>
              <w:spacing w:line="360" w:lineRule="auto"/>
              <w:ind w:firstLine="0" w:firstLineChars="0"/>
              <w:jc w:val="left"/>
              <w:rPr>
                <w:rFonts w:hint="eastAsia" w:ascii="宋体" w:hAnsi="宋体" w:cs="宋体"/>
                <w:szCs w:val="21"/>
              </w:rPr>
            </w:pPr>
            <w:r>
              <w:rPr>
                <w:rFonts w:hint="eastAsia" w:ascii="宋体" w:hAnsi="宋体" w:cs="宋体"/>
                <w:szCs w:val="21"/>
              </w:rPr>
              <w:t>1.火灾事故为0；</w:t>
            </w:r>
          </w:p>
          <w:p>
            <w:pPr>
              <w:pStyle w:val="23"/>
              <w:spacing w:line="360" w:lineRule="auto"/>
              <w:ind w:firstLine="0" w:firstLineChars="0"/>
              <w:jc w:val="left"/>
              <w:rPr>
                <w:rFonts w:hint="eastAsia" w:ascii="宋体" w:hAnsi="宋体" w:cs="宋体"/>
                <w:szCs w:val="21"/>
              </w:rPr>
            </w:pPr>
            <w:r>
              <w:rPr>
                <w:rFonts w:hint="eastAsia" w:ascii="宋体" w:hAnsi="宋体" w:cs="宋体"/>
                <w:szCs w:val="21"/>
              </w:rPr>
              <w:t>2.固体废弃物100%合规处理</w:t>
            </w:r>
          </w:p>
          <w:p>
            <w:pPr>
              <w:pStyle w:val="23"/>
              <w:spacing w:line="360" w:lineRule="auto"/>
              <w:ind w:firstLine="0" w:firstLineChars="0"/>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.重伤事故为零；</w:t>
            </w:r>
          </w:p>
          <w:p>
            <w:pPr>
              <w:pStyle w:val="23"/>
              <w:spacing w:line="360" w:lineRule="auto"/>
              <w:ind w:firstLine="0" w:firstLineChars="0"/>
              <w:jc w:val="left"/>
              <w:rPr>
                <w:rFonts w:ascii="宋体" w:hAnsi="宋体"/>
                <w:szCs w:val="21"/>
              </w:rPr>
            </w:pPr>
            <w:r>
              <w:rPr>
                <w:rFonts w:hint="eastAsia" w:ascii="宋体" w:hAnsi="宋体" w:cs="宋体"/>
                <w:szCs w:val="21"/>
              </w:rPr>
              <w:t>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ES7.1</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420" w:firstLineChars="200"/>
              <w:jc w:val="left"/>
              <w:rPr>
                <w:rFonts w:ascii="宋体" w:hAnsi="宋体"/>
                <w:szCs w:val="21"/>
              </w:rPr>
            </w:pPr>
            <w:r>
              <w:rPr>
                <w:rFonts w:hint="eastAsia" w:ascii="宋体" w:hAnsi="宋体" w:cs="宋体"/>
                <w:szCs w:val="21"/>
              </w:rPr>
              <w:t>总经理对资源的配备比较重视，人力资源、设备和工作环境等可满足增强型改性发泡水泥保温板的销售的需要。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ES7.4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--通常的沟通方式包括但不限于：会议、文件、内部联络书、培训、拜访、交谈、提交报告等。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--现场查看记录并口头交流确认：公司及行政部负责的相关内、外沟通效果基本满足要求。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ES9.1</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（1）《服务的监视和测量控制程序》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（2）《内部审核控制程序》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（3）《管理评审控制程序》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（4）《应急准备与响应控制程序》</w:t>
            </w:r>
          </w:p>
          <w:p>
            <w:pPr>
              <w:spacing w:line="360" w:lineRule="atLeast"/>
              <w:ind w:firstLine="420" w:firstLineChars="200"/>
              <w:rPr>
                <w:rFonts w:ascii="宋体" w:hAnsi="宋体" w:cs="宋体"/>
                <w:szCs w:val="21"/>
              </w:rPr>
            </w:pPr>
            <w:r>
              <w:rPr>
                <w:rFonts w:hint="eastAsia" w:ascii="宋体" w:hAnsi="宋体" w:cs="宋体"/>
                <w:szCs w:val="21"/>
              </w:rPr>
              <w:t>（5）《合规性评价控制程序》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ES9.2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查，2020年《体系审核实施计划》</w:t>
            </w:r>
          </w:p>
          <w:p>
            <w:pPr>
              <w:spacing w:line="400" w:lineRule="exact"/>
              <w:rPr>
                <w:szCs w:val="21"/>
              </w:rPr>
            </w:pPr>
            <w:r>
              <w:rPr>
                <w:rFonts w:hint="eastAsia" w:ascii="宋体" w:hAnsi="宋体" w:cs="宋体"/>
                <w:szCs w:val="21"/>
              </w:rPr>
              <w:t>审核时间：</w:t>
            </w:r>
            <w:r>
              <w:rPr>
                <w:rFonts w:hint="eastAsia" w:ascii="宋体" w:hAnsi="宋体"/>
                <w:szCs w:val="21"/>
              </w:rPr>
              <w:t>2020年1月6日-7日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color w:val="FF0000"/>
                <w:szCs w:val="21"/>
                <w:highlight w:val="green"/>
              </w:rPr>
            </w:pPr>
            <w:r>
              <w:rPr>
                <w:rFonts w:hint="eastAsia"/>
                <w:szCs w:val="21"/>
              </w:rPr>
              <w:t>审核组：</w:t>
            </w:r>
            <w:r>
              <w:rPr>
                <w:rFonts w:hint="eastAsia" w:ascii="宋体" w:hAnsi="宋体"/>
                <w:szCs w:val="21"/>
                <w:lang w:eastAsia="zh-CN"/>
              </w:rPr>
              <w:t>鲁鹏</w:t>
            </w:r>
            <w:r>
              <w:rPr>
                <w:rFonts w:hint="eastAsia"/>
                <w:szCs w:val="21"/>
              </w:rPr>
              <w:t>（组长）、</w:t>
            </w:r>
            <w:r>
              <w:rPr>
                <w:rFonts w:hint="eastAsia" w:ascii="宋体" w:hAnsi="宋体"/>
                <w:szCs w:val="21"/>
                <w:lang w:eastAsia="zh-CN"/>
              </w:rPr>
              <w:t>冯永胜</w:t>
            </w:r>
            <w:r>
              <w:rPr>
                <w:rFonts w:hint="eastAsia"/>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抽查《管理层审核检查表》、《综合部审核检查表》、《市场部审核检查表》审核记录，审核过程及条款基本齐全，不存在审核自己部门的情况。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szCs w:val="21"/>
              </w:rPr>
              <w:t>涉及行政部Q/E/S7.2条款未能提供关键岗位销售人员能力评价记录</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查，审核结论：公司环境和职业健康安全管理体系的建立符合标准要求、实施有效。</w:t>
            </w:r>
          </w:p>
          <w:p>
            <w:pPr>
              <w:spacing w:line="400" w:lineRule="exact"/>
              <w:rPr>
                <w:rFonts w:ascii="宋体" w:hAnsi="宋体"/>
                <w:szCs w:val="21"/>
              </w:rPr>
            </w:pPr>
            <w:r>
              <w:rPr>
                <w:rFonts w:hint="eastAsia" w:ascii="宋体" w:hAnsi="宋体" w:cs="宋体"/>
                <w:szCs w:val="21"/>
              </w:rPr>
              <w:t>通过内部审核，公司环境和职业健康安全管理体系的建立实施是有效的，符合标准要求。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ES9.3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2020年1月16日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鲁景桔</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环境、职业健康安全目标和指标的实现程度。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环境、职业健康安全管理体系运行情况以及环境安全绩效。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360" w:lineRule="auto"/>
              <w:rPr>
                <w:rFonts w:ascii="宋体" w:hAnsi="宋体" w:cs="宋体"/>
                <w:szCs w:val="21"/>
              </w:rPr>
            </w:pPr>
            <w:r>
              <w:rPr>
                <w:rFonts w:hint="eastAsia" w:ascii="宋体" w:hAnsi="宋体" w:cs="宋体"/>
                <w:szCs w:val="21"/>
              </w:rPr>
              <w:t>改进的建议：</w:t>
            </w:r>
            <w:r>
              <w:rPr>
                <w:rFonts w:hint="eastAsia"/>
                <w:szCs w:val="21"/>
              </w:rPr>
              <w:t>加强职业健康安全和员工本身健康防护方面培训，由综合部负责 要求在2020年1月由综合部完成</w:t>
            </w:r>
            <w:r>
              <w:rPr>
                <w:rFonts w:hint="eastAsia" w:ascii="宋体" w:hAnsi="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环境、职业健康安全管理体系运行有效，符合标准要求，得到了正确的实施和保持。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环境、职业健康安全方针的评审：方针合理、适宜符合要求，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相关法关注：2019年</w:t>
            </w:r>
            <w:r>
              <w:rPr>
                <w:rFonts w:hint="eastAsia" w:ascii="宋体" w:hAnsi="宋体" w:cs="宋体"/>
                <w:szCs w:val="21"/>
                <w:lang w:val="en-US" w:eastAsia="zh-CN"/>
              </w:rPr>
              <w:t>9</w:t>
            </w:r>
            <w:r>
              <w:rPr>
                <w:rFonts w:hint="eastAsia" w:ascii="宋体" w:hAnsi="宋体" w:cs="宋体"/>
                <w:szCs w:val="21"/>
              </w:rPr>
              <w:t>月至今未收到相关法及顾客投诉抱怨；</w:t>
            </w:r>
          </w:p>
          <w:p>
            <w:pPr>
              <w:rPr>
                <w:rFonts w:ascii="宋体" w:hAnsi="宋体" w:cs="宋体"/>
                <w:szCs w:val="21"/>
              </w:rPr>
            </w:pPr>
            <w:r>
              <w:rPr>
                <w:rFonts w:hint="eastAsia" w:ascii="宋体" w:hAnsi="宋体" w:cs="宋体"/>
                <w:szCs w:val="21"/>
              </w:rPr>
              <w:t>管理评审结论：环境、职业健康安全方针、目标适宜，体系符合企业现状，公司建立的管理体系适宜、充分、有效。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E10.1;10.2;10.3；10.3 </w:t>
            </w:r>
          </w:p>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004"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控制程序》、《监视和测量控制程序》、《纠正预防措施控制程序》及《内部审核管理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公司通过环境、职业健康安全方针、目标的达成分析、内部环境、职业健康安全审核结果、数据资料统计分析、纠正和预防措施和管理评审等方式，以推动环境、职业健康安全管理体系的持续改进。</w:t>
            </w:r>
          </w:p>
          <w:p>
            <w:pPr>
              <w:pStyle w:val="3"/>
              <w:adjustRightInd w:val="0"/>
              <w:snapToGrid w:val="0"/>
              <w:spacing w:before="0" w:after="0" w:line="360" w:lineRule="auto"/>
              <w:ind w:firstLine="420" w:firstLineChars="200"/>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环境、职业健康安全方针和目标等来实现对环境、职业健康安全管理体系的改进，另外主要通过日常工作中发现的问题及时予以调整解决来实现。</w:t>
            </w:r>
          </w:p>
        </w:tc>
        <w:tc>
          <w:tcPr>
            <w:tcW w:w="1585" w:type="dxa"/>
          </w:tcPr>
          <w:p/>
        </w:tc>
      </w:tr>
    </w:tbl>
    <w:p>
      <w:r>
        <w:ptab w:relativeTo="margin" w:alignment="center" w:leader="none"/>
      </w:r>
    </w:p>
    <w:p>
      <w:pPr>
        <w:pStyle w:val="2"/>
      </w:pPr>
      <w:r>
        <w:rPr>
          <w:rFonts w:hint="eastAsia"/>
        </w:rPr>
        <w:t>说明：不符合标注N</w:t>
      </w:r>
    </w:p>
    <w:p>
      <w:pPr>
        <w:spacing w:line="480" w:lineRule="exact"/>
        <w:jc w:val="center"/>
        <w:rPr>
          <w:rFonts w:ascii="隶书" w:hAnsi="宋体" w:eastAsia="隶书"/>
          <w:bCs/>
          <w:color w:val="000000"/>
          <w:sz w:val="36"/>
          <w:szCs w:val="36"/>
          <w:highlight w:val="magenta"/>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受审核部门：综合部（含财务部）   主管领导：</w:t>
            </w:r>
            <w:r>
              <w:rPr>
                <w:rFonts w:hint="eastAsia"/>
                <w:sz w:val="24"/>
                <w:szCs w:val="24"/>
                <w:lang w:eastAsia="zh-CN"/>
              </w:rPr>
              <w:t>鲁鹏</w:t>
            </w:r>
            <w:r>
              <w:rPr>
                <w:rFonts w:hint="eastAsia"/>
                <w:sz w:val="24"/>
                <w:szCs w:val="24"/>
              </w:rPr>
              <w:t>， 陪同人员：</w:t>
            </w:r>
            <w:r>
              <w:rPr>
                <w:rFonts w:hint="eastAsia"/>
                <w:sz w:val="24"/>
                <w:szCs w:val="24"/>
                <w:lang w:eastAsia="zh-CN"/>
              </w:rPr>
              <w:t>鲁景桔</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审核员：杨珍全，      审核时间：2020.</w:t>
            </w:r>
            <w:r>
              <w:rPr>
                <w:rFonts w:hint="eastAsia"/>
                <w:sz w:val="24"/>
                <w:szCs w:val="24"/>
                <w:lang w:val="en-US" w:eastAsia="zh-CN"/>
              </w:rPr>
              <w:t>5</w:t>
            </w:r>
            <w:r>
              <w:rPr>
                <w:rFonts w:hint="eastAsia"/>
                <w:sz w:val="24"/>
                <w:szCs w:val="24"/>
              </w:rPr>
              <w:t>.</w:t>
            </w:r>
            <w:r>
              <w:rPr>
                <w:rFonts w:hint="eastAsia"/>
                <w:sz w:val="24"/>
                <w:szCs w:val="24"/>
                <w:lang w:val="en-US" w:eastAsia="zh-CN"/>
              </w:rPr>
              <w:t>6</w:t>
            </w:r>
            <w:r>
              <w:rPr>
                <w:rFonts w:hint="eastAsia"/>
                <w:sz w:val="24"/>
                <w:szCs w:val="24"/>
                <w:lang w:eastAsia="zh-CN"/>
              </w:rPr>
              <w:t>下</w:t>
            </w:r>
            <w:r>
              <w:rPr>
                <w:rFonts w:hint="eastAsia"/>
                <w:sz w:val="24"/>
                <w:szCs w:val="24"/>
              </w:rPr>
              <w:t>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QES5.3；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rPr>
              <w:t>综合部（含财务）</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综合部和财务部负责人能基本阐述本部门的主要职责。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查见：公司有将质量、环境、职业健康安全目标分解到各个部门，</w:t>
            </w:r>
            <w:r>
              <w:rPr>
                <w:rFonts w:hint="eastAsia" w:ascii="宋体" w:hAnsi="宋体" w:cs="新宋体"/>
                <w:szCs w:val="21"/>
              </w:rPr>
              <w:t>综合部（财务部）</w:t>
            </w:r>
            <w:r>
              <w:rPr>
                <w:rFonts w:hint="eastAsia" w:ascii="宋体" w:hAnsi="宋体" w:cs="宋体"/>
                <w:szCs w:val="21"/>
              </w:rPr>
              <w:t>的目标是：</w:t>
            </w:r>
          </w:p>
          <w:p>
            <w:pPr>
              <w:tabs>
                <w:tab w:val="center" w:pos="3169"/>
              </w:tabs>
              <w:spacing w:line="400" w:lineRule="exact"/>
              <w:jc w:val="left"/>
              <w:rPr>
                <w:rFonts w:ascii="宋体" w:hAnsi="宋体" w:cs="宋体"/>
                <w:szCs w:val="21"/>
              </w:rPr>
            </w:pPr>
            <w:r>
              <w:rPr>
                <w:rFonts w:hint="eastAsia" w:ascii="宋体" w:hAnsi="宋体" w:cs="宋体"/>
                <w:szCs w:val="21"/>
              </w:rPr>
              <w:t>质量、环境、职业健康安全目标        完成（20</w:t>
            </w:r>
            <w:r>
              <w:rPr>
                <w:rFonts w:hint="eastAsia" w:ascii="宋体" w:hAnsi="宋体" w:cs="宋体"/>
                <w:szCs w:val="21"/>
                <w:lang w:val="en-US" w:eastAsia="zh-CN"/>
              </w:rPr>
              <w:t>20</w:t>
            </w:r>
            <w:r>
              <w:rPr>
                <w:rFonts w:hint="eastAsia" w:ascii="宋体" w:hAnsi="宋体" w:cs="宋体"/>
                <w:szCs w:val="21"/>
              </w:rPr>
              <w:t>.1--2020.</w:t>
            </w:r>
            <w:r>
              <w:rPr>
                <w:rFonts w:hint="eastAsia" w:ascii="宋体" w:hAnsi="宋体" w:cs="宋体"/>
                <w:szCs w:val="21"/>
                <w:lang w:val="en-US" w:eastAsia="zh-CN"/>
              </w:rPr>
              <w:t>4</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1.文件受控率100%          实测：100%</w:t>
            </w:r>
          </w:p>
          <w:p>
            <w:pPr>
              <w:tabs>
                <w:tab w:val="center" w:pos="3169"/>
              </w:tabs>
              <w:spacing w:line="400" w:lineRule="exact"/>
              <w:jc w:val="left"/>
              <w:rPr>
                <w:rFonts w:ascii="宋体" w:hAnsi="宋体" w:cs="宋体"/>
                <w:szCs w:val="21"/>
              </w:rPr>
            </w:pPr>
            <w:r>
              <w:rPr>
                <w:rFonts w:hint="eastAsia" w:ascii="宋体" w:hAnsi="宋体" w:cs="宋体"/>
                <w:szCs w:val="21"/>
              </w:rPr>
              <w:t>2.培训</w:t>
            </w:r>
            <w:r>
              <w:rPr>
                <w:rFonts w:hint="eastAsia" w:ascii="宋体" w:hAnsi="宋体" w:cs="宋体"/>
                <w:szCs w:val="21"/>
                <w:lang w:eastAsia="zh-CN"/>
              </w:rPr>
              <w:t>完成</w:t>
            </w:r>
            <w:r>
              <w:rPr>
                <w:rFonts w:hint="eastAsia" w:ascii="宋体" w:hAnsi="宋体" w:cs="宋体"/>
                <w:szCs w:val="21"/>
              </w:rPr>
              <w:t>率100%          实测：100%</w:t>
            </w:r>
          </w:p>
          <w:p>
            <w:pPr>
              <w:tabs>
                <w:tab w:val="center" w:pos="3169"/>
              </w:tabs>
              <w:spacing w:line="400" w:lineRule="exact"/>
              <w:jc w:val="left"/>
              <w:rPr>
                <w:rFonts w:ascii="宋体" w:hAnsi="宋体" w:cs="宋体"/>
                <w:szCs w:val="21"/>
              </w:rPr>
            </w:pPr>
            <w:r>
              <w:rPr>
                <w:rFonts w:hint="eastAsia" w:ascii="宋体" w:hAnsi="宋体" w:cs="宋体"/>
                <w:szCs w:val="21"/>
              </w:rPr>
              <w:t>3.火灾</w:t>
            </w:r>
            <w:r>
              <w:rPr>
                <w:rFonts w:hint="eastAsia" w:ascii="宋体" w:hAnsi="宋体" w:cs="宋体"/>
                <w:szCs w:val="21"/>
                <w:lang w:eastAsia="zh-CN"/>
              </w:rPr>
              <w:t>事故</w:t>
            </w:r>
            <w:r>
              <w:rPr>
                <w:rFonts w:hint="eastAsia" w:ascii="宋体" w:hAnsi="宋体" w:cs="宋体"/>
                <w:szCs w:val="21"/>
              </w:rPr>
              <w:t xml:space="preserve">为0     </w:t>
            </w:r>
            <w:r>
              <w:rPr>
                <w:rFonts w:hint="eastAsia" w:ascii="宋体" w:hAnsi="宋体" w:cs="宋体"/>
                <w:szCs w:val="21"/>
                <w:lang w:val="en-US" w:eastAsia="zh-CN"/>
              </w:rPr>
              <w:t xml:space="preserve">    </w:t>
            </w:r>
            <w:r>
              <w:rPr>
                <w:rFonts w:hint="eastAsia" w:ascii="宋体" w:hAnsi="宋体" w:cs="宋体"/>
                <w:szCs w:val="21"/>
              </w:rPr>
              <w:t xml:space="preserve">    实测：0</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kern w:val="0"/>
                <w:sz w:val="21"/>
                <w:szCs w:val="21"/>
              </w:rPr>
              <w:t>固体废弃物100%合理处理</w:t>
            </w:r>
            <w:r>
              <w:rPr>
                <w:rFonts w:hint="eastAsia" w:ascii="宋体" w:hAnsi="宋体" w:cs="宋体"/>
                <w:sz w:val="21"/>
                <w:szCs w:val="21"/>
              </w:rPr>
              <w:t xml:space="preserve">  实测：100%</w:t>
            </w:r>
          </w:p>
          <w:p>
            <w:pPr>
              <w:tabs>
                <w:tab w:val="center" w:pos="3169"/>
              </w:tabs>
              <w:spacing w:line="400" w:lineRule="exact"/>
              <w:jc w:val="left"/>
              <w:rPr>
                <w:rFonts w:ascii="宋体" w:hAnsi="宋体" w:cs="宋体"/>
                <w:szCs w:val="21"/>
              </w:rPr>
            </w:pPr>
            <w:r>
              <w:rPr>
                <w:rFonts w:hint="eastAsia" w:ascii="宋体" w:hAnsi="宋体" w:cs="宋体"/>
                <w:szCs w:val="21"/>
              </w:rPr>
              <w:t>5.重伤事故为0              实测：0</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.1--2020.</w:t>
            </w:r>
            <w:r>
              <w:rPr>
                <w:rFonts w:hint="eastAsia" w:ascii="宋体" w:hAnsi="宋体" w:cs="宋体"/>
                <w:szCs w:val="21"/>
                <w:lang w:val="en-US" w:eastAsia="zh-CN"/>
              </w:rPr>
              <w:t>4</w:t>
            </w:r>
            <w:r>
              <w:rPr>
                <w:rFonts w:hint="eastAsia" w:ascii="宋体" w:hAnsi="宋体" w:cs="宋体"/>
                <w:szCs w:val="21"/>
              </w:rPr>
              <w:t>的《公司及部门管理目标达成统计表》和考核记录，经考核均完成目标任务。</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查见公司制定的环境管理方案有：固废排放、火灾</w:t>
            </w:r>
            <w:r>
              <w:rPr>
                <w:rFonts w:hint="eastAsia" w:ascii="宋体" w:hAnsi="宋体" w:cs="宋体"/>
                <w:szCs w:val="21"/>
                <w:lang w:eastAsia="zh-CN"/>
              </w:rPr>
              <w:t>的</w:t>
            </w:r>
            <w:r>
              <w:rPr>
                <w:rFonts w:hint="eastAsia" w:ascii="宋体" w:hAnsi="宋体" w:cs="宋体"/>
                <w:szCs w:val="21"/>
              </w:rPr>
              <w:t>2个管理方案。管理方案内容涉及：目标/指标、管理方案、资金预算、完成日期、责任部门。</w:t>
            </w:r>
          </w:p>
          <w:p>
            <w:pPr>
              <w:tabs>
                <w:tab w:val="center" w:pos="3169"/>
              </w:tabs>
              <w:spacing w:line="400" w:lineRule="exact"/>
              <w:jc w:val="left"/>
              <w:rPr>
                <w:rFonts w:ascii="宋体" w:hAnsi="宋体" w:cs="宋体"/>
                <w:szCs w:val="21"/>
              </w:rPr>
            </w:pPr>
            <w:r>
              <w:rPr>
                <w:rFonts w:hint="eastAsia" w:ascii="宋体" w:hAnsi="宋体" w:cs="宋体"/>
                <w:szCs w:val="21"/>
              </w:rPr>
              <w:t>抽查：固废的排放确定的管理方案：</w:t>
            </w:r>
          </w:p>
          <w:p>
            <w:pPr>
              <w:tabs>
                <w:tab w:val="center" w:pos="3169"/>
              </w:tabs>
              <w:spacing w:line="400" w:lineRule="exact"/>
              <w:jc w:val="left"/>
              <w:rPr>
                <w:rFonts w:ascii="宋体" w:hAnsi="宋体" w:cs="宋体"/>
                <w:szCs w:val="21"/>
              </w:rPr>
            </w:pPr>
            <w:r>
              <w:rPr>
                <w:rFonts w:hint="eastAsia" w:ascii="宋体" w:hAnsi="宋体" w:cs="宋体"/>
                <w:szCs w:val="21"/>
              </w:rPr>
              <w:t>目标：减少固废排放；指标：</w:t>
            </w:r>
            <w:r>
              <w:rPr>
                <w:rFonts w:hint="eastAsia"/>
                <w:kern w:val="0"/>
                <w:sz w:val="21"/>
                <w:szCs w:val="21"/>
              </w:rPr>
              <w:t>固体废弃物100%合理处理</w:t>
            </w:r>
            <w:r>
              <w:rPr>
                <w:rFonts w:hint="eastAsia" w:ascii="宋体" w:hAnsi="宋体" w:cs="宋体"/>
                <w:szCs w:val="21"/>
              </w:rPr>
              <w:t xml:space="preserve">；管理方案：1）加强宣传教育，提高员工固废垃圾分类处理意识；2）办公、生活区域配置垃圾桶对办公垃圾分类收集后环卫部门统一处理；3）办公危险废弃物单独存放（废硒鼓、废电池、墨盒等）分类垃圾回收。责任部门：公司各部门；检查部门：综合部。 </w:t>
            </w:r>
          </w:p>
          <w:p>
            <w:pPr>
              <w:tabs>
                <w:tab w:val="center" w:pos="3169"/>
              </w:tabs>
              <w:spacing w:line="400" w:lineRule="exact"/>
              <w:jc w:val="left"/>
              <w:rPr>
                <w:rFonts w:ascii="宋体" w:hAnsi="宋体" w:cs="宋体"/>
                <w:szCs w:val="21"/>
              </w:rPr>
            </w:pPr>
            <w:r>
              <w:rPr>
                <w:rFonts w:hint="eastAsia" w:ascii="宋体" w:hAnsi="宋体" w:cs="宋体"/>
                <w:szCs w:val="21"/>
              </w:rPr>
              <w:t>编制：</w:t>
            </w:r>
            <w:r>
              <w:rPr>
                <w:rFonts w:hint="eastAsia" w:ascii="宋体" w:hAnsi="宋体" w:cs="宋体"/>
                <w:szCs w:val="21"/>
                <w:lang w:eastAsia="zh-CN"/>
              </w:rPr>
              <w:t>鲁鹏</w:t>
            </w:r>
            <w:r>
              <w:rPr>
                <w:rFonts w:hint="eastAsia" w:ascii="宋体" w:hAnsi="宋体" w:cs="宋体"/>
                <w:szCs w:val="21"/>
              </w:rPr>
              <w:t xml:space="preserve">    批准：</w:t>
            </w:r>
            <w:r>
              <w:rPr>
                <w:rFonts w:hint="eastAsia" w:ascii="宋体" w:hAnsi="宋体" w:cs="宋体"/>
                <w:szCs w:val="21"/>
                <w:lang w:eastAsia="zh-CN"/>
              </w:rPr>
              <w:t>鲁景桔</w:t>
            </w:r>
            <w:r>
              <w:rPr>
                <w:rFonts w:hint="eastAsia" w:ascii="宋体" w:hAnsi="宋体" w:cs="宋体"/>
                <w:szCs w:val="21"/>
              </w:rPr>
              <w:t xml:space="preserve">   2019.11.20</w:t>
            </w:r>
          </w:p>
          <w:p>
            <w:pPr>
              <w:tabs>
                <w:tab w:val="center" w:pos="3169"/>
              </w:tabs>
              <w:spacing w:line="400" w:lineRule="exact"/>
              <w:jc w:val="left"/>
              <w:rPr>
                <w:rFonts w:ascii="宋体" w:hAnsi="宋体" w:cs="宋体"/>
                <w:szCs w:val="21"/>
              </w:rPr>
            </w:pPr>
            <w:r>
              <w:rPr>
                <w:rFonts w:hint="eastAsia" w:ascii="宋体" w:hAnsi="宋体" w:cs="宋体"/>
                <w:szCs w:val="21"/>
              </w:rPr>
              <w:t>目标指标管理方案基本适宜，能够完成。</w:t>
            </w:r>
          </w:p>
          <w:p>
            <w:pPr>
              <w:tabs>
                <w:tab w:val="center" w:pos="3169"/>
              </w:tabs>
              <w:spacing w:line="400" w:lineRule="exact"/>
              <w:jc w:val="left"/>
              <w:rPr>
                <w:rFonts w:ascii="宋体" w:hAnsi="宋体" w:cs="宋体"/>
                <w:szCs w:val="21"/>
              </w:rPr>
            </w:pPr>
            <w:r>
              <w:rPr>
                <w:rFonts w:hint="eastAsia" w:ascii="宋体" w:hAnsi="宋体" w:cs="宋体"/>
                <w:szCs w:val="21"/>
              </w:rPr>
              <w:t>查见公司制定的职业健康安全管理方案有：1）火灾；2）火灾、意外伤害（中暑、交通事故等）2项。</w:t>
            </w:r>
          </w:p>
          <w:p>
            <w:pPr>
              <w:tabs>
                <w:tab w:val="center" w:pos="3169"/>
              </w:tabs>
              <w:spacing w:line="400" w:lineRule="exact"/>
              <w:jc w:val="left"/>
              <w:rPr>
                <w:rFonts w:ascii="宋体" w:hAnsi="宋体" w:cs="宋体"/>
                <w:szCs w:val="21"/>
              </w:rPr>
            </w:pPr>
            <w:r>
              <w:rPr>
                <w:rFonts w:hint="eastAsia" w:ascii="宋体" w:hAnsi="宋体" w:cs="宋体"/>
                <w:szCs w:val="21"/>
              </w:rPr>
              <w:t>抽查：1、预防火灾管理方案：</w:t>
            </w:r>
          </w:p>
          <w:p>
            <w:pPr>
              <w:tabs>
                <w:tab w:val="center" w:pos="3169"/>
              </w:tabs>
              <w:spacing w:line="400" w:lineRule="exact"/>
              <w:jc w:val="left"/>
              <w:rPr>
                <w:rFonts w:ascii="宋体" w:hAnsi="宋体" w:cs="宋体"/>
                <w:szCs w:val="21"/>
              </w:rPr>
            </w:pPr>
            <w:r>
              <w:rPr>
                <w:rFonts w:hint="eastAsia" w:ascii="宋体" w:hAnsi="宋体" w:cs="宋体"/>
                <w:szCs w:val="21"/>
              </w:rPr>
              <w:t>目标：防范火灾的发生，指标：火灾事故为零；管理措施：1）合理配置消防灭火器、定期点检；2）组织员工安全知识培训，提高消防意识和技能水平；3）制定火灾应急预案，并定期进行消防演练；4）定期对各种线路，设备进行检查保养，使之处于安全状态。责任部门：全体部门；检查部门：综合部。</w:t>
            </w:r>
          </w:p>
          <w:p>
            <w:pPr>
              <w:tabs>
                <w:tab w:val="center" w:pos="3169"/>
              </w:tabs>
              <w:spacing w:line="400" w:lineRule="exact"/>
              <w:jc w:val="left"/>
              <w:rPr>
                <w:rFonts w:ascii="宋体" w:hAnsi="宋体" w:cs="宋体"/>
                <w:szCs w:val="21"/>
              </w:rPr>
            </w:pPr>
            <w:r>
              <w:rPr>
                <w:rFonts w:hint="eastAsia" w:ascii="宋体" w:hAnsi="宋体" w:cs="宋体"/>
                <w:szCs w:val="21"/>
              </w:rPr>
              <w:t>2、预止意外伤害管理方案：</w:t>
            </w:r>
          </w:p>
          <w:p>
            <w:pPr>
              <w:tabs>
                <w:tab w:val="center" w:pos="3169"/>
              </w:tabs>
              <w:spacing w:line="400" w:lineRule="exact"/>
              <w:jc w:val="left"/>
              <w:rPr>
                <w:rFonts w:ascii="宋体" w:hAnsi="宋体" w:cs="宋体"/>
                <w:szCs w:val="21"/>
              </w:rPr>
            </w:pPr>
            <w:r>
              <w:rPr>
                <w:rFonts w:hint="eastAsia" w:ascii="宋体" w:hAnsi="宋体" w:cs="宋体"/>
                <w:szCs w:val="21"/>
              </w:rPr>
              <w:t>目标：防止交通伤害和中暑，指标：重伤事故为0；管理措施：1）聘请有资质的司机；2）加强员工道路安全意识教育，提高安全防护意识；3）对公司的车辆定期保养，不带病出车、疲劳驾驶；4）发放防暑劳保防护用品；5）不在高温天气户外作业；6）购买工伤保险。责任部门：全体部门；检查部门：综合部。</w:t>
            </w:r>
          </w:p>
          <w:p>
            <w:pPr>
              <w:tabs>
                <w:tab w:val="center" w:pos="3169"/>
              </w:tabs>
              <w:spacing w:line="400" w:lineRule="exact"/>
              <w:jc w:val="left"/>
              <w:rPr>
                <w:rFonts w:ascii="宋体" w:hAnsi="宋体" w:cs="宋体"/>
                <w:szCs w:val="21"/>
              </w:rPr>
            </w:pPr>
            <w:r>
              <w:rPr>
                <w:rFonts w:hint="eastAsia" w:ascii="宋体" w:hAnsi="宋体" w:cs="宋体"/>
                <w:szCs w:val="21"/>
              </w:rPr>
              <w:t>编制：</w:t>
            </w:r>
            <w:r>
              <w:rPr>
                <w:rFonts w:hint="eastAsia" w:ascii="宋体" w:hAnsi="宋体" w:cs="宋体"/>
                <w:szCs w:val="21"/>
                <w:lang w:eastAsia="zh-CN"/>
              </w:rPr>
              <w:t>鲁鹏</w:t>
            </w:r>
            <w:r>
              <w:rPr>
                <w:rFonts w:hint="eastAsia" w:ascii="宋体" w:hAnsi="宋体" w:cs="宋体"/>
                <w:szCs w:val="21"/>
              </w:rPr>
              <w:t xml:space="preserve">    批准：</w:t>
            </w:r>
            <w:r>
              <w:rPr>
                <w:rFonts w:hint="eastAsia" w:ascii="宋体" w:hAnsi="宋体" w:cs="宋体"/>
                <w:szCs w:val="21"/>
                <w:lang w:eastAsia="zh-CN"/>
              </w:rPr>
              <w:t>鲁景桔</w:t>
            </w:r>
            <w:r>
              <w:rPr>
                <w:rFonts w:hint="eastAsia" w:ascii="宋体" w:hAnsi="宋体" w:cs="宋体"/>
                <w:szCs w:val="21"/>
              </w:rPr>
              <w:t xml:space="preserve">   2019.11.20</w:t>
            </w:r>
          </w:p>
          <w:p>
            <w:pPr>
              <w:spacing w:line="400" w:lineRule="exact"/>
              <w:jc w:val="left"/>
              <w:rPr>
                <w:rFonts w:ascii="宋体" w:hAnsi="宋体" w:cs="宋体"/>
                <w:szCs w:val="21"/>
              </w:rPr>
            </w:pPr>
            <w:r>
              <w:rPr>
                <w:rFonts w:hint="eastAsia" w:ascii="宋体" w:hAnsi="宋体" w:cs="宋体"/>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ascii="宋体" w:hAnsi="宋体" w:cs="新宋体"/>
                <w:szCs w:val="21"/>
              </w:rPr>
            </w:pPr>
            <w:r>
              <w:rPr>
                <w:rFonts w:hint="eastAsia" w:ascii="宋体" w:hAnsi="宋体" w:cs="宋体"/>
                <w:szCs w:val="21"/>
              </w:rPr>
              <w:t>运作环境</w:t>
            </w:r>
          </w:p>
        </w:tc>
        <w:tc>
          <w:tcPr>
            <w:tcW w:w="960" w:type="dxa"/>
          </w:tcPr>
          <w:p>
            <w:pPr>
              <w:rPr>
                <w:rFonts w:ascii="宋体" w:hAnsi="宋体" w:cs="新宋体"/>
                <w:szCs w:val="21"/>
              </w:rPr>
            </w:pPr>
            <w:r>
              <w:rPr>
                <w:rFonts w:hint="eastAsia" w:ascii="宋体" w:hAnsi="宋体" w:cs="宋体"/>
                <w:szCs w:val="21"/>
              </w:rPr>
              <w:t>Q7.1.4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公司对过程运行环境要素予以识别、确定，包括：</w:t>
            </w:r>
          </w:p>
          <w:p>
            <w:pPr>
              <w:tabs>
                <w:tab w:val="center" w:pos="3169"/>
              </w:tabs>
              <w:spacing w:line="400" w:lineRule="exact"/>
              <w:jc w:val="left"/>
              <w:rPr>
                <w:rFonts w:ascii="宋体" w:hAnsi="宋体" w:cs="宋体"/>
                <w:szCs w:val="21"/>
              </w:rPr>
            </w:pPr>
            <w:r>
              <w:rPr>
                <w:rFonts w:hint="eastAsia" w:ascii="宋体" w:hAnsi="宋体" w:cs="宋体"/>
                <w:szCs w:val="21"/>
              </w:rPr>
              <w:t>人文因素与物理因素的结合，例如：</w:t>
            </w:r>
          </w:p>
          <w:p>
            <w:pPr>
              <w:tabs>
                <w:tab w:val="center" w:pos="3169"/>
              </w:tabs>
              <w:spacing w:line="400" w:lineRule="exact"/>
              <w:jc w:val="left"/>
              <w:rPr>
                <w:rFonts w:ascii="宋体" w:hAnsi="宋体" w:cs="宋体"/>
                <w:szCs w:val="21"/>
              </w:rPr>
            </w:pPr>
            <w:r>
              <w:rPr>
                <w:rFonts w:hint="eastAsia" w:ascii="宋体" w:hAnsi="宋体" w:cs="宋体"/>
                <w:szCs w:val="21"/>
              </w:rPr>
              <w:t>a）社会因素（社会稳定，招工相对容易）；</w:t>
            </w:r>
          </w:p>
          <w:p>
            <w:pPr>
              <w:tabs>
                <w:tab w:val="center" w:pos="3169"/>
              </w:tabs>
              <w:spacing w:line="400" w:lineRule="exact"/>
              <w:jc w:val="left"/>
              <w:rPr>
                <w:rFonts w:ascii="宋体" w:hAnsi="宋体" w:cs="宋体"/>
                <w:szCs w:val="21"/>
              </w:rPr>
            </w:pPr>
            <w:r>
              <w:rPr>
                <w:rFonts w:hint="eastAsia" w:ascii="宋体" w:hAnsi="宋体" w:cs="宋体"/>
                <w:szCs w:val="21"/>
              </w:rPr>
              <w:t>b）工作环境（内部工种环境和外部环境满足公司经营要求）；</w:t>
            </w:r>
          </w:p>
          <w:p>
            <w:pPr>
              <w:tabs>
                <w:tab w:val="center" w:pos="3169"/>
              </w:tabs>
              <w:spacing w:line="400" w:lineRule="exact"/>
              <w:jc w:val="left"/>
              <w:rPr>
                <w:rFonts w:ascii="宋体" w:hAnsi="宋体" w:cs="宋体"/>
                <w:szCs w:val="21"/>
              </w:rPr>
            </w:pPr>
            <w:r>
              <w:rPr>
                <w:rFonts w:hint="eastAsia" w:ascii="宋体" w:hAnsi="宋体" w:cs="宋体"/>
                <w:szCs w:val="21"/>
              </w:rPr>
              <w:t>c）财务因素（公司财务资金状况良好，不存在贷款等情况）。</w:t>
            </w:r>
          </w:p>
          <w:p>
            <w:pPr>
              <w:tabs>
                <w:tab w:val="center" w:pos="3169"/>
              </w:tabs>
              <w:spacing w:line="400" w:lineRule="exact"/>
              <w:jc w:val="left"/>
              <w:rPr>
                <w:rFonts w:ascii="宋体" w:hAnsi="宋体" w:cs="宋体"/>
                <w:szCs w:val="21"/>
              </w:rPr>
            </w:pPr>
            <w:r>
              <w:rPr>
                <w:rFonts w:hint="eastAsia" w:ascii="宋体" w:hAnsi="宋体" w:cs="宋体"/>
                <w:szCs w:val="21"/>
              </w:rPr>
              <w:t>经现场确认（观察、记录查阅、沟通调查）：</w:t>
            </w:r>
          </w:p>
          <w:p>
            <w:pPr>
              <w:rPr>
                <w:rFonts w:ascii="宋体" w:hAnsi="宋体"/>
                <w:szCs w:val="21"/>
              </w:rPr>
            </w:pPr>
            <w:r>
              <w:rPr>
                <w:rFonts w:hint="eastAsia" w:ascii="宋体" w:hAnsi="宋体" w:cs="宋体"/>
                <w:szCs w:val="21"/>
              </w:rPr>
              <w:t xml:space="preserve">  以上相关的社会因素、工作环境、财务因素等均基本满足要求。现场见经营办公场所照明光线适宜，空气流通，办公布局合理，楼道内配备了消防设备设施，销售经营场地满足产品销售的需求。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QES7.2</w:t>
            </w:r>
          </w:p>
          <w:p>
            <w:pPr>
              <w:rPr>
                <w:rFonts w:ascii="宋体" w:hAnsi="宋体" w:cs="新宋体"/>
                <w:szCs w:val="21"/>
              </w:rPr>
            </w:pPr>
          </w:p>
        </w:tc>
        <w:tc>
          <w:tcPr>
            <w:tcW w:w="10004"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查人员资质要求：无</w:t>
            </w:r>
          </w:p>
          <w:p>
            <w:pPr>
              <w:tabs>
                <w:tab w:val="center" w:pos="3169"/>
              </w:tabs>
              <w:spacing w:line="400" w:lineRule="exact"/>
              <w:jc w:val="left"/>
              <w:rPr>
                <w:rFonts w:ascii="宋体" w:hAnsi="宋体" w:cs="宋体"/>
                <w:szCs w:val="21"/>
              </w:rPr>
            </w:pPr>
            <w:r>
              <w:rPr>
                <w:rFonts w:hint="eastAsia" w:ascii="宋体" w:hAnsi="宋体" w:cs="宋体"/>
                <w:szCs w:val="21"/>
              </w:rPr>
              <w:t>提供有19年-2020年</w:t>
            </w:r>
            <w:r>
              <w:rPr>
                <w:rFonts w:hint="eastAsia" w:ascii="宋体" w:hAnsi="宋体" w:cs="宋体"/>
                <w:szCs w:val="21"/>
                <w:lang w:eastAsia="zh-CN"/>
              </w:rPr>
              <w:t>年</w:t>
            </w:r>
            <w:r>
              <w:rPr>
                <w:rFonts w:hint="eastAsia" w:ascii="宋体" w:hAnsi="宋体" w:cs="宋体"/>
                <w:szCs w:val="21"/>
              </w:rPr>
              <w:t>度培训计划表，计划培训1</w:t>
            </w:r>
            <w:r>
              <w:rPr>
                <w:rFonts w:hint="eastAsia" w:ascii="宋体" w:hAnsi="宋体" w:cs="宋体"/>
                <w:szCs w:val="21"/>
                <w:lang w:val="en-US" w:eastAsia="zh-CN"/>
              </w:rPr>
              <w:t>1</w:t>
            </w:r>
            <w:r>
              <w:rPr>
                <w:rFonts w:hint="eastAsia" w:ascii="宋体" w:hAnsi="宋体" w:cs="宋体"/>
                <w:szCs w:val="21"/>
              </w:rPr>
              <w:t>次，已培训</w:t>
            </w:r>
            <w:r>
              <w:rPr>
                <w:rFonts w:hint="eastAsia" w:ascii="宋体" w:hAnsi="宋体" w:cs="宋体"/>
                <w:szCs w:val="21"/>
                <w:lang w:val="en-US" w:eastAsia="zh-CN"/>
              </w:rPr>
              <w:t>7</w:t>
            </w:r>
            <w:r>
              <w:rPr>
                <w:rFonts w:hint="eastAsia" w:ascii="宋体" w:hAnsi="宋体" w:cs="宋体"/>
                <w:szCs w:val="21"/>
              </w:rPr>
              <w:t>次。</w:t>
            </w:r>
          </w:p>
          <w:p>
            <w:pPr>
              <w:tabs>
                <w:tab w:val="center" w:pos="3169"/>
              </w:tabs>
              <w:spacing w:line="400" w:lineRule="exact"/>
              <w:jc w:val="left"/>
              <w:rPr>
                <w:rFonts w:ascii="宋体" w:hAnsi="宋体" w:cs="宋体"/>
                <w:szCs w:val="21"/>
              </w:rPr>
            </w:pPr>
            <w:r>
              <w:rPr>
                <w:rFonts w:hint="eastAsia" w:ascii="宋体" w:hAnsi="宋体" w:cs="宋体"/>
                <w:szCs w:val="21"/>
              </w:rPr>
              <w:t>抽查培训计划和培训记录。</w:t>
            </w:r>
          </w:p>
          <w:p>
            <w:pPr>
              <w:tabs>
                <w:tab w:val="center" w:pos="3169"/>
              </w:tabs>
              <w:spacing w:line="400" w:lineRule="exact"/>
              <w:jc w:val="left"/>
              <w:rPr>
                <w:rFonts w:ascii="宋体" w:hAnsi="宋体" w:cs="宋体"/>
                <w:szCs w:val="21"/>
              </w:rPr>
            </w:pPr>
            <w:r>
              <w:rPr>
                <w:rFonts w:hint="eastAsia" w:ascii="宋体" w:hAnsi="宋体" w:cs="宋体"/>
                <w:szCs w:val="21"/>
              </w:rPr>
              <w:t>1、2019.1月，管理体系标准知识。培训老师：咨询王老师  参加培训人员：</w:t>
            </w:r>
            <w:r>
              <w:rPr>
                <w:rFonts w:hint="eastAsia" w:ascii="宋体" w:hAnsi="宋体" w:cs="宋体"/>
                <w:szCs w:val="21"/>
                <w:lang w:eastAsia="zh-CN"/>
              </w:rPr>
              <w:t>张家荣、冯永</w:t>
            </w:r>
            <w:r>
              <w:rPr>
                <w:rFonts w:hint="eastAsia" w:ascii="宋体" w:hAnsi="宋体" w:cs="宋体"/>
                <w:szCs w:val="21"/>
                <w:lang w:val="en-US" w:eastAsia="zh-CN"/>
              </w:rPr>
              <w:t>胜、郑小利、鲁景桔</w:t>
            </w:r>
            <w:r>
              <w:rPr>
                <w:rFonts w:hint="eastAsia" w:ascii="宋体" w:hAnsi="宋体" w:cs="宋体"/>
                <w:szCs w:val="21"/>
              </w:rPr>
              <w:t>。口试确认，均合格。培训效果评价：通过此次培训，使得参加人员基本了解质量、环境及职业健康安全管理体系基础知识，评价人：</w:t>
            </w:r>
            <w:r>
              <w:rPr>
                <w:rFonts w:hint="eastAsia" w:ascii="宋体" w:hAnsi="宋体" w:cs="宋体"/>
                <w:szCs w:val="21"/>
                <w:lang w:eastAsia="zh-CN"/>
              </w:rPr>
              <w:t>鲁鹏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2、2020.0</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17</w:t>
            </w:r>
            <w:r>
              <w:rPr>
                <w:rFonts w:hint="eastAsia" w:ascii="宋体" w:hAnsi="宋体" w:cs="宋体"/>
                <w:szCs w:val="21"/>
              </w:rPr>
              <w:t>，</w:t>
            </w:r>
            <w:r>
              <w:rPr>
                <w:rFonts w:hint="eastAsia" w:ascii="宋体" w:hAnsi="宋体" w:cs="宋体"/>
                <w:szCs w:val="21"/>
                <w:lang w:eastAsia="zh-CN"/>
              </w:rPr>
              <w:t>火灾预防与救援</w:t>
            </w:r>
            <w:r>
              <w:rPr>
                <w:rFonts w:hint="eastAsia" w:ascii="宋体" w:hAnsi="宋体" w:cs="宋体"/>
                <w:szCs w:val="21"/>
              </w:rPr>
              <w:t>,培训老师：</w:t>
            </w:r>
            <w:r>
              <w:rPr>
                <w:rFonts w:hint="eastAsia" w:ascii="宋体" w:hAnsi="宋体" w:cs="宋体"/>
                <w:szCs w:val="21"/>
                <w:lang w:eastAsia="zh-CN"/>
              </w:rPr>
              <w:t>郭培</w:t>
            </w:r>
            <w:r>
              <w:rPr>
                <w:rFonts w:hint="eastAsia" w:ascii="宋体" w:hAnsi="宋体" w:cs="宋体"/>
                <w:szCs w:val="21"/>
              </w:rPr>
              <w:t xml:space="preserve">  参加培训人员：</w:t>
            </w:r>
            <w:r>
              <w:rPr>
                <w:rFonts w:hint="eastAsia" w:ascii="宋体" w:hAnsi="宋体" w:cs="宋体"/>
                <w:szCs w:val="21"/>
                <w:lang w:eastAsia="zh-CN"/>
              </w:rPr>
              <w:t>张家荣、冯永</w:t>
            </w:r>
            <w:r>
              <w:rPr>
                <w:rFonts w:hint="eastAsia" w:ascii="宋体" w:hAnsi="宋体" w:cs="宋体"/>
                <w:szCs w:val="21"/>
                <w:lang w:val="en-US" w:eastAsia="zh-CN"/>
              </w:rPr>
              <w:t>胜、郑小利、鲁景桔</w:t>
            </w:r>
            <w:r>
              <w:rPr>
                <w:rFonts w:hint="eastAsia" w:ascii="宋体" w:hAnsi="宋体" w:cs="宋体"/>
                <w:szCs w:val="21"/>
              </w:rPr>
              <w:t>。口试确认，均合格。培训效果评价：此次培训使参训人员了消防安全基本知识，基本达到培训的目的。本次培训效果明显。评价人：</w:t>
            </w:r>
            <w:r>
              <w:rPr>
                <w:rFonts w:hint="eastAsia" w:ascii="宋体" w:hAnsi="宋体" w:cs="宋体"/>
                <w:szCs w:val="21"/>
                <w:lang w:eastAsia="zh-CN"/>
              </w:rPr>
              <w:t>鲁景桔</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szCs w:val="21"/>
              </w:rPr>
            </w:pPr>
            <w:r>
              <w:rPr>
                <w:rFonts w:hint="eastAsia" w:ascii="宋体" w:hAnsi="宋体" w:cs="宋体"/>
                <w:szCs w:val="21"/>
              </w:rPr>
              <w:t>其余培训计划均按时进行了培训。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QES7.3</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---经与管理人员</w:t>
            </w:r>
            <w:r>
              <w:rPr>
                <w:rFonts w:hint="eastAsia" w:ascii="宋体" w:hAnsi="宋体" w:cs="宋体"/>
                <w:szCs w:val="21"/>
                <w:lang w:eastAsia="zh-CN"/>
              </w:rPr>
              <w:t>鲁鹏、鲁景桔</w:t>
            </w:r>
            <w:r>
              <w:rPr>
                <w:rFonts w:hint="eastAsia" w:ascii="宋体" w:hAnsi="宋体" w:cs="宋体"/>
                <w:szCs w:val="21"/>
              </w:rPr>
              <w:t>了解，基本具备以上必要环境和职业健康安全管理体系相关意识。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QES7.4 </w:t>
            </w:r>
          </w:p>
          <w:p>
            <w:pPr>
              <w:rPr>
                <w:rFonts w:ascii="宋体" w:hAnsi="宋体"/>
                <w:szCs w:val="21"/>
              </w:rPr>
            </w:pPr>
          </w:p>
        </w:tc>
        <w:tc>
          <w:tcPr>
            <w:tcW w:w="10004" w:type="dxa"/>
          </w:tcPr>
          <w:p>
            <w:pPr>
              <w:rPr>
                <w:rFonts w:ascii="宋体" w:hAnsi="宋体" w:cs="宋体"/>
                <w:szCs w:val="21"/>
              </w:rPr>
            </w:pPr>
            <w:r>
              <w:rPr>
                <w:rFonts w:hint="eastAsia" w:ascii="宋体" w:hAnsi="宋体" w:cs="宋体"/>
                <w:szCs w:val="21"/>
              </w:rPr>
              <w:t>--《</w:t>
            </w:r>
            <w:r>
              <w:rPr>
                <w:rFonts w:hint="eastAsia" w:ascii="宋体" w:hAnsi="宋体"/>
                <w:color w:val="000000"/>
                <w:szCs w:val="21"/>
              </w:rPr>
              <w:t>信息交流、沟通与协商控制程序</w:t>
            </w:r>
            <w:r>
              <w:rPr>
                <w:rFonts w:hint="eastAsia" w:ascii="宋体" w:hAnsi="宋体" w:cs="宋体"/>
                <w:szCs w:val="21"/>
              </w:rPr>
              <w:t>》规定了公司内外信息交流、协商的对象、方式、记录等。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告知员工：质量和环境管理者代表是</w:t>
            </w:r>
            <w:r>
              <w:rPr>
                <w:rFonts w:hint="eastAsia" w:ascii="宋体" w:hAnsi="宋体" w:cs="宋体"/>
                <w:szCs w:val="21"/>
                <w:lang w:eastAsia="zh-CN"/>
              </w:rPr>
              <w:t>鲁鹏；</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冯永胜</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告知员工：环境及职业健康安全管理体系建立的依据、标准和意义，公司按标准和规定要求对相关方出具了环境和职业健康安全告知书。告知书涉及公司管理方针及在生产活动、服务过程中的相关承诺。</w:t>
            </w:r>
          </w:p>
          <w:p>
            <w:p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将环境管理、劳动保护要求、安全要求和意义作为新员工岗前培训内容。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w:t>
            </w:r>
            <w:r>
              <w:rPr>
                <w:rFonts w:hint="eastAsia" w:ascii="宋体" w:hAnsi="宋体" w:cs="宋体"/>
                <w:szCs w:val="21"/>
                <w:lang w:eastAsia="zh-CN"/>
              </w:rPr>
              <w:t>冯永胜</w:t>
            </w:r>
            <w:r>
              <w:rPr>
                <w:rFonts w:hint="eastAsia" w:ascii="宋体" w:hAnsi="宋体" w:cs="宋体"/>
                <w:szCs w:val="21"/>
                <w:lang w:val="en-GB"/>
              </w:rPr>
              <w:t>，</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lang w:eastAsia="zh-CN"/>
              </w:rPr>
              <w:t>冯永胜</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QES7.5</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----有《文件和记录管理程序》，体系文件生效实施日期为2019年</w:t>
            </w:r>
            <w:r>
              <w:rPr>
                <w:rFonts w:hint="eastAsia" w:ascii="宋体" w:hAnsi="宋体" w:cs="宋体"/>
                <w:szCs w:val="21"/>
                <w:lang w:val="en-US" w:eastAsia="zh-CN"/>
              </w:rPr>
              <w:t>9</w:t>
            </w:r>
            <w:r>
              <w:rPr>
                <w:rFonts w:hint="eastAsia" w:ascii="宋体" w:hAnsi="宋体" w:cs="宋体"/>
                <w:szCs w:val="21"/>
              </w:rPr>
              <w:t>月10日，文件规定了质量、环境和安全职业健康文件的编制、审批、评审、编号、回收、发放、更改、换版、作废等的管理和控制。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w:t>
            </w:r>
            <w:r>
              <w:rPr>
                <w:rFonts w:hint="eastAsia" w:ascii="宋体" w:hAnsi="宋体" w:cs="宋体"/>
                <w:szCs w:val="21"/>
                <w:lang w:val="en-US" w:eastAsia="zh-CN"/>
              </w:rPr>
              <w:t>7</w:t>
            </w:r>
            <w:r>
              <w:rPr>
                <w:rFonts w:hint="eastAsia" w:ascii="宋体" w:hAnsi="宋体" w:cs="宋体"/>
                <w:szCs w:val="21"/>
              </w:rPr>
              <w:t>个，另有公司制定的《员工入职要求及岗位职责》、《质量目标分解》等文件。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对负责人讲电子文档需要责任部门留下发放记录，并告知换页处置要求。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记录清单中对记录的管理、控制进行明确的分工。综合部主要负责归档公司质量、环境及职业健康安全的标识、编目、保管、贮存，负责本程序的归口管理。见综合部保管的记录：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所见记录反映综合部能够按照记录控制要求进行管理，记录保存完整，填写清晰、工整。记录控制符合要求。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kern w:val="0"/>
                <w:szCs w:val="21"/>
              </w:rPr>
              <w:t>环境因素危险源的识别和评价控制程序</w:t>
            </w: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综合部2019年11月</w:t>
            </w:r>
            <w:r>
              <w:rPr>
                <w:rFonts w:hint="eastAsia" w:ascii="宋体" w:hAnsi="宋体" w:cs="宋体"/>
                <w:szCs w:val="21"/>
                <w:lang w:val="en-US" w:eastAsia="zh-CN"/>
              </w:rPr>
              <w:t>20</w:t>
            </w:r>
            <w:r>
              <w:rPr>
                <w:rFonts w:hint="eastAsia" w:ascii="宋体" w:hAnsi="宋体" w:cs="宋体"/>
                <w:szCs w:val="21"/>
              </w:rPr>
              <w:t>日组织了各个部门开展了环境因素的识别工作。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cs="宋体"/>
                <w:szCs w:val="21"/>
              </w:rPr>
              <w:t>查见：《环境因素调查表》和《重要环境因素清单》，按照部门和经营过程进行识别并评价出公司重要环境因素有</w:t>
            </w:r>
            <w:r>
              <w:rPr>
                <w:rFonts w:hint="eastAsia" w:ascii="宋体" w:hAnsi="宋体" w:cs="宋体"/>
                <w:color w:val="000000" w:themeColor="text1"/>
                <w:szCs w:val="21"/>
              </w:rPr>
              <w:t>：1）固废排放；2）火灾的发生2项，识别清楚、准确，评价合理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a.生活污水的排放；</w:t>
            </w:r>
          </w:p>
          <w:p>
            <w:pPr>
              <w:tabs>
                <w:tab w:val="center" w:pos="3169"/>
              </w:tabs>
              <w:spacing w:line="400" w:lineRule="exact"/>
              <w:jc w:val="left"/>
              <w:rPr>
                <w:rFonts w:ascii="宋体" w:hAnsi="宋体" w:cs="宋体"/>
                <w:szCs w:val="21"/>
              </w:rPr>
            </w:pPr>
            <w:r>
              <w:rPr>
                <w:rFonts w:hint="eastAsia" w:ascii="宋体" w:hAnsi="宋体" w:cs="宋体"/>
                <w:szCs w:val="21"/>
              </w:rPr>
              <w:t>C.电池的丢弃；</w:t>
            </w:r>
          </w:p>
          <w:p>
            <w:pPr>
              <w:tabs>
                <w:tab w:val="center" w:pos="3169"/>
              </w:tabs>
              <w:spacing w:line="400" w:lineRule="exact"/>
              <w:jc w:val="left"/>
              <w:rPr>
                <w:rFonts w:ascii="宋体" w:hAnsi="宋体" w:cs="宋体"/>
                <w:szCs w:val="21"/>
              </w:rPr>
            </w:pPr>
            <w:r>
              <w:rPr>
                <w:rFonts w:hint="eastAsia" w:ascii="宋体" w:hAnsi="宋体" w:cs="宋体"/>
                <w:szCs w:val="21"/>
              </w:rPr>
              <w:t>d.办公垃圾的丢放；</w:t>
            </w:r>
          </w:p>
          <w:p>
            <w:pPr>
              <w:tabs>
                <w:tab w:val="center" w:pos="3169"/>
              </w:tabs>
              <w:spacing w:line="400" w:lineRule="exact"/>
              <w:jc w:val="left"/>
              <w:rPr>
                <w:szCs w:val="21"/>
              </w:rPr>
            </w:pPr>
            <w:r>
              <w:rPr>
                <w:rFonts w:hint="eastAsia" w:ascii="宋体" w:hAnsi="宋体" w:cs="宋体"/>
                <w:szCs w:val="21"/>
              </w:rPr>
              <w:t>e.空调</w:t>
            </w:r>
            <w:r>
              <w:rPr>
                <w:rFonts w:hint="eastAsia"/>
                <w:szCs w:val="21"/>
              </w:rPr>
              <w:t>设备运转能源的消耗；</w:t>
            </w:r>
          </w:p>
          <w:p>
            <w:pPr>
              <w:tabs>
                <w:tab w:val="center" w:pos="3169"/>
              </w:tabs>
              <w:spacing w:line="400" w:lineRule="exact"/>
              <w:jc w:val="left"/>
              <w:rPr>
                <w:szCs w:val="21"/>
              </w:rPr>
            </w:pPr>
            <w:r>
              <w:rPr>
                <w:rFonts w:hint="eastAsia" w:ascii="宋体" w:hAnsi="宋体" w:cs="宋体"/>
                <w:szCs w:val="21"/>
              </w:rPr>
              <w:t>f.</w:t>
            </w:r>
            <w:r>
              <w:rPr>
                <w:rFonts w:hint="eastAsia"/>
                <w:szCs w:val="21"/>
              </w:rPr>
              <w:t>包装物废弃等。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查：综合部及办公区域的《环境因素识别评价表》，涉及以下内容：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识别基本清楚、全面。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jc w:val="left"/>
              <w:rPr>
                <w:rFonts w:ascii="宋体" w:hAnsi="宋体" w:cs="宋体"/>
                <w:szCs w:val="21"/>
              </w:rPr>
            </w:pPr>
            <w:r>
              <w:rPr>
                <w:rFonts w:hint="eastAsia" w:ascii="宋体" w:hAnsi="宋体" w:cs="宋体"/>
                <w:szCs w:val="21"/>
              </w:rPr>
              <w:t>查见：《环境因素危险源的识别与评价控制程序》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查见：《危险源识别和评价表》，危险源过打分和小组评议共评价出公司不可接受风险：3项，分别是：1)火灾；2）意外伤害（中暑、交通事故等）。辨识清楚、准确，评价充分合理。</w:t>
            </w:r>
          </w:p>
          <w:p>
            <w:pPr>
              <w:spacing w:line="400" w:lineRule="exact"/>
              <w:jc w:val="left"/>
              <w:rPr>
                <w:rFonts w:ascii="宋体" w:hAnsi="宋体" w:cs="宋体"/>
                <w:szCs w:val="21"/>
              </w:rPr>
            </w:pPr>
            <w:r>
              <w:rPr>
                <w:rFonts w:hint="eastAsia" w:ascii="宋体" w:hAnsi="宋体" w:cs="宋体"/>
                <w:szCs w:val="21"/>
              </w:rPr>
              <w:t>抽查确定的预防意外伤害控制措施的策划：</w:t>
            </w:r>
          </w:p>
          <w:p>
            <w:pPr>
              <w:spacing w:line="400" w:lineRule="exact"/>
              <w:rPr>
                <w:rFonts w:ascii="宋体" w:hAnsi="宋体" w:cs="宋体"/>
                <w:szCs w:val="21"/>
              </w:rPr>
            </w:pPr>
            <w:r>
              <w:rPr>
                <w:rFonts w:hint="eastAsia" w:ascii="宋体" w:hAnsi="宋体" w:cs="宋体"/>
                <w:szCs w:val="21"/>
              </w:rPr>
              <w:t>1）聘请有资质的司机；2）加强员工道路安全意识教育，提高安全防护意识；3）对公司的车辆定期保养，不带病出车、疲劳驾驶；4）发放防暑劳保防护用品；5）不在高温天气户外作业；6）购买工伤保险。</w:t>
            </w:r>
          </w:p>
          <w:p>
            <w:pPr>
              <w:spacing w:line="400" w:lineRule="exact"/>
              <w:jc w:val="left"/>
              <w:rPr>
                <w:rFonts w:ascii="宋体" w:hAnsi="宋体" w:cs="宋体"/>
                <w:szCs w:val="21"/>
              </w:rPr>
            </w:pPr>
            <w:r>
              <w:rPr>
                <w:rFonts w:hint="eastAsia" w:ascii="宋体" w:hAnsi="宋体" w:cs="宋体"/>
                <w:szCs w:val="21"/>
              </w:rPr>
              <w:t>查见：综合部及办公区域《危险辨识及风险评价表》</w:t>
            </w:r>
          </w:p>
          <w:p>
            <w:pPr>
              <w:spacing w:line="400" w:lineRule="exact"/>
              <w:jc w:val="left"/>
              <w:rPr>
                <w:rFonts w:ascii="宋体" w:hAnsi="宋体" w:cs="宋体"/>
                <w:szCs w:val="21"/>
              </w:rPr>
            </w:pPr>
            <w:r>
              <w:rPr>
                <w:rFonts w:hint="eastAsia" w:ascii="宋体" w:hAnsi="宋体" w:cs="宋体"/>
                <w:szCs w:val="21"/>
              </w:rPr>
              <w:t>2019年11月</w:t>
            </w:r>
            <w:r>
              <w:rPr>
                <w:rFonts w:hint="eastAsia" w:ascii="宋体" w:hAnsi="宋体" w:cs="宋体"/>
                <w:szCs w:val="21"/>
                <w:lang w:val="en-US" w:eastAsia="zh-CN"/>
              </w:rPr>
              <w:t>20</w:t>
            </w:r>
            <w:r>
              <w:rPr>
                <w:rFonts w:hint="eastAsia" w:ascii="宋体" w:hAnsi="宋体" w:cs="宋体"/>
                <w:szCs w:val="21"/>
              </w:rPr>
              <w:t>日发布</w:t>
            </w:r>
          </w:p>
          <w:p>
            <w:pPr>
              <w:spacing w:line="400" w:lineRule="exact"/>
              <w:jc w:val="left"/>
              <w:rPr>
                <w:rFonts w:ascii="宋体" w:hAnsi="宋体" w:cs="宋体"/>
                <w:color w:val="000000" w:themeColor="text1"/>
                <w:szCs w:val="21"/>
              </w:rPr>
            </w:pPr>
            <w:r>
              <w:rPr>
                <w:rFonts w:hint="eastAsia" w:ascii="宋体" w:hAnsi="宋体" w:cs="宋体"/>
                <w:szCs w:val="21"/>
              </w:rPr>
              <w:t>综合部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szCs w:val="21"/>
              </w:rPr>
              <w:t>综合部</w:t>
            </w:r>
            <w:r>
              <w:rPr>
                <w:rFonts w:hint="eastAsia" w:ascii="宋体" w:hAnsi="宋体" w:cs="新宋体"/>
                <w:szCs w:val="21"/>
              </w:rPr>
              <w:t>（财务部）</w:t>
            </w:r>
            <w:r>
              <w:rPr>
                <w:rFonts w:hint="eastAsia" w:ascii="宋体" w:hAnsi="宋体" w:cs="宋体"/>
                <w:color w:val="000000" w:themeColor="text1"/>
                <w:szCs w:val="21"/>
              </w:rPr>
              <w:t>及办公区域打分法确定了2项不可接受风险：1）办公设备发生故障，漏电导致的触电；2）线路短路、吸烟引发火灾。</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ascii="宋体" w:hAnsi="宋体" w:cs="宋体"/>
                <w:szCs w:val="21"/>
              </w:rPr>
            </w:pPr>
            <w:r>
              <w:rPr>
                <w:rFonts w:hint="eastAsia" w:ascii="宋体" w:hAnsi="宋体" w:cs="宋体"/>
                <w:color w:val="000000" w:themeColor="text1"/>
                <w:szCs w:val="21"/>
              </w:rPr>
              <w:t>每年参与公司组织的消防演练</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---有《</w:t>
            </w:r>
            <w:r>
              <w:rPr>
                <w:rFonts w:hint="eastAsia" w:ascii="宋体" w:hAnsi="宋体"/>
                <w:color w:val="000000"/>
                <w:szCs w:val="21"/>
              </w:rPr>
              <w:t>法律法规和其他要求控制程序</w:t>
            </w:r>
            <w:r>
              <w:rPr>
                <w:rFonts w:hint="eastAsia" w:ascii="宋体" w:hAnsi="宋体" w:cs="宋体"/>
                <w:szCs w:val="21"/>
              </w:rPr>
              <w:t>》，查有《适用法律法规清单》，对本公司环境和职业健康安全管理体系适用的法律法规和当地政府、行业要求进行了识别，包括环境质量标准、排放标准、职业健康安全卫生标准等。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查见：2020年《适用法律法规清单》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2）重庆市等地方法规；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hint="eastAsia" w:ascii="宋体" w:hAnsi="宋体" w:cs="宋体"/>
                <w:color w:val="000000" w:themeColor="text1"/>
                <w:szCs w:val="21"/>
              </w:rPr>
            </w:pPr>
            <w:r>
              <w:rPr>
                <w:rFonts w:hint="eastAsia" w:ascii="宋体" w:hAnsi="宋体" w:cs="宋体"/>
                <w:color w:val="000000" w:themeColor="text1"/>
                <w:szCs w:val="21"/>
              </w:rPr>
              <w:t>中华人民共和国消防法</w:t>
            </w:r>
          </w:p>
          <w:p>
            <w:pPr>
              <w:spacing w:line="400" w:lineRule="exact"/>
              <w:rPr>
                <w:rFonts w:hint="eastAsia" w:ascii="宋体" w:hAnsi="宋体" w:cs="宋体"/>
                <w:color w:val="000000" w:themeColor="text1"/>
                <w:szCs w:val="21"/>
              </w:rPr>
            </w:pPr>
            <w:r>
              <w:rPr>
                <w:rFonts w:hint="eastAsia" w:ascii="宋体" w:hAnsi="宋体" w:cs="宋体"/>
                <w:color w:val="000000" w:themeColor="text1"/>
                <w:szCs w:val="21"/>
              </w:rPr>
              <w:t>中华人民共和国循环经济促进法</w:t>
            </w:r>
          </w:p>
          <w:p>
            <w:pPr>
              <w:spacing w:line="400" w:lineRule="exact"/>
              <w:rPr>
                <w:rFonts w:hint="eastAsia" w:ascii="宋体" w:hAnsi="宋体" w:cs="宋体"/>
                <w:color w:val="000000" w:themeColor="text1"/>
                <w:szCs w:val="21"/>
              </w:rPr>
            </w:pPr>
            <w:r>
              <w:rPr>
                <w:rFonts w:hint="eastAsia" w:ascii="宋体" w:hAnsi="宋体" w:cs="宋体"/>
                <w:color w:val="000000" w:themeColor="text1"/>
                <w:szCs w:val="21"/>
              </w:rPr>
              <w:t>劳动防护用品配备标准（试行）等。</w:t>
            </w:r>
          </w:p>
          <w:p>
            <w:pPr>
              <w:spacing w:line="400" w:lineRule="exact"/>
              <w:rPr>
                <w:rFonts w:hint="eastAsia"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szCs w:val="21"/>
              </w:rPr>
            </w:pPr>
            <w:r>
              <w:rPr>
                <w:rFonts w:hint="eastAsia" w:ascii="宋体" w:hAnsi="宋体" w:cs="宋体"/>
                <w:color w:val="000000" w:themeColor="text1"/>
                <w:szCs w:val="21"/>
              </w:rPr>
              <w:t>法规清单上传内部网络，以培训和宣传结合向员工传达要求，记录充分。基本符合要求。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◆组织制定了环境、职业健康安全运行相关的控制程序及相应的控制准则，如废弃物排放控制、劳保用品管理制度、消防管理制度、火灾预防应急准备和响应管理等过程的运行准则。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20"/>
              <w:ind w:firstLine="0" w:firstLineChars="0"/>
              <w:rPr>
                <w:rFonts w:ascii="宋体" w:hAnsi="宋体" w:cs="宋体"/>
                <w:szCs w:val="21"/>
              </w:rPr>
            </w:pPr>
            <w:r>
              <w:rPr>
                <w:rFonts w:hint="eastAsia" w:ascii="宋体" w:hAnsi="宋体" w:cs="宋体"/>
                <w:szCs w:val="21"/>
              </w:rPr>
              <w:t>生活垃圾在办公区域集中收集后，放置在垃圾存放点由环卫部门清运处理；回收固废处理（包括危险固废如墨盒、硒鼓等）作好分类</w:t>
            </w:r>
            <w:r>
              <w:rPr>
                <w:rFonts w:hint="eastAsia" w:ascii="宋体" w:hAnsi="宋体" w:cs="宋体"/>
                <w:szCs w:val="21"/>
                <w:lang w:eastAsia="zh-CN"/>
              </w:rPr>
              <w:t>标识</w:t>
            </w:r>
            <w:r>
              <w:rPr>
                <w:rFonts w:hint="eastAsia" w:ascii="宋体" w:hAnsi="宋体" w:cs="宋体"/>
                <w:szCs w:val="21"/>
              </w:rPr>
              <w:t>回收。</w:t>
            </w:r>
          </w:p>
          <w:p>
            <w:pPr>
              <w:pStyle w:val="20"/>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查见20</w:t>
            </w:r>
            <w:r>
              <w:rPr>
                <w:rFonts w:hint="eastAsia" w:ascii="宋体" w:hAnsi="宋体" w:cs="宋体"/>
                <w:szCs w:val="21"/>
                <w:lang w:val="en-US" w:eastAsia="zh-CN"/>
              </w:rPr>
              <w:t>20</w:t>
            </w:r>
            <w:r>
              <w:rPr>
                <w:rFonts w:hint="eastAsia" w:ascii="宋体" w:hAnsi="宋体" w:cs="宋体"/>
                <w:szCs w:val="21"/>
              </w:rPr>
              <w:t>年1月至2020年</w:t>
            </w:r>
            <w:r>
              <w:rPr>
                <w:rFonts w:hint="eastAsia" w:ascii="宋体" w:hAnsi="宋体" w:cs="宋体"/>
                <w:szCs w:val="21"/>
                <w:lang w:val="en-US" w:eastAsia="zh-CN"/>
              </w:rPr>
              <w:t>4</w:t>
            </w:r>
            <w:r>
              <w:rPr>
                <w:rFonts w:hint="eastAsia" w:ascii="宋体" w:hAnsi="宋体" w:cs="宋体"/>
                <w:szCs w:val="21"/>
              </w:rPr>
              <w:t>月能源支出统计表，记录显示：基本达成目标。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numPr>
                <w:ilvl w:val="0"/>
                <w:numId w:val="2"/>
              </w:numPr>
              <w:ind w:left="0" w:leftChars="0" w:firstLine="0" w:firstLineChars="0"/>
              <w:rPr>
                <w:rFonts w:hint="eastAsia" w:ascii="宋体" w:hAnsi="宋体" w:cs="宋体"/>
                <w:szCs w:val="21"/>
              </w:rPr>
            </w:pPr>
            <w:r>
              <w:rPr>
                <w:rFonts w:hint="eastAsia" w:ascii="宋体" w:hAnsi="宋体" w:cs="宋体"/>
                <w:szCs w:val="21"/>
              </w:rPr>
              <w:t>对相关方施加影响</w:t>
            </w:r>
          </w:p>
          <w:p>
            <w:pPr>
              <w:tabs>
                <w:tab w:val="left" w:pos="1080"/>
              </w:tabs>
              <w:spacing w:line="400" w:lineRule="exact"/>
              <w:rPr>
                <w:rFonts w:hint="eastAsia" w:eastAsia="方正小标宋_GBK"/>
                <w:szCs w:val="21"/>
                <w:lang w:val="en-US" w:eastAsia="zh-CN"/>
              </w:rPr>
            </w:pPr>
            <w:r>
              <w:rPr>
                <w:rFonts w:hint="eastAsia"/>
                <w:lang w:val="en-US" w:eastAsia="zh-CN"/>
              </w:rPr>
              <w:t>3）新冠疫情期间，组织</w:t>
            </w:r>
            <w:r>
              <w:rPr>
                <w:rFonts w:hint="eastAsia"/>
                <w:szCs w:val="21"/>
                <w:lang w:eastAsia="zh-CN"/>
              </w:rPr>
              <w:t>策划了《</w:t>
            </w:r>
            <w:r>
              <w:rPr>
                <w:rFonts w:hint="eastAsia"/>
                <w:szCs w:val="21"/>
                <w:lang w:val="en-US" w:eastAsia="zh-CN"/>
              </w:rPr>
              <w:t>疫情防控应急工作预案》，对疫情期间的疫情防控物资的发放、人员的管控、每日的人员体温检测、环境的消毒等进行了策划</w:t>
            </w:r>
            <w:r>
              <w:rPr>
                <w:rFonts w:hint="eastAsia"/>
                <w:szCs w:val="21"/>
                <w:lang w:eastAsia="zh-CN"/>
              </w:rPr>
              <w:t>。编制：综合部，时间：</w:t>
            </w:r>
            <w:r>
              <w:rPr>
                <w:rFonts w:hint="eastAsia"/>
                <w:szCs w:val="21"/>
                <w:lang w:val="en-US" w:eastAsia="zh-CN"/>
              </w:rPr>
              <w:t>2020年2月21日</w:t>
            </w:r>
          </w:p>
          <w:p>
            <w:pPr>
              <w:pStyle w:val="2"/>
              <w:numPr>
                <w:ilvl w:val="0"/>
                <w:numId w:val="0"/>
              </w:numPr>
              <w:ind w:leftChars="0"/>
              <w:rPr>
                <w:rFonts w:hint="eastAsia" w:eastAsia="宋体"/>
                <w:lang w:val="en-US" w:eastAsia="zh-CN"/>
              </w:rPr>
            </w:pPr>
          </w:p>
          <w:p>
            <w:pPr>
              <w:rPr>
                <w:rFonts w:ascii="宋体" w:hAnsi="宋体" w:cs="宋体"/>
                <w:szCs w:val="21"/>
              </w:rPr>
            </w:pPr>
            <w:r>
              <w:rPr>
                <w:rFonts w:hint="eastAsia" w:ascii="宋体" w:hAnsi="宋体" w:cs="宋体"/>
                <w:szCs w:val="21"/>
              </w:rPr>
              <w:t xml:space="preserve">  组织对进入场所内的</w:t>
            </w:r>
            <w:r>
              <w:rPr>
                <w:rFonts w:hint="eastAsia" w:ascii="宋体" w:hAnsi="宋体" w:cs="宋体"/>
                <w:szCs w:val="21"/>
                <w:lang w:eastAsia="zh-CN"/>
              </w:rPr>
              <w:t>外来</w:t>
            </w:r>
            <w:r>
              <w:rPr>
                <w:rFonts w:hint="eastAsia" w:ascii="宋体" w:hAnsi="宋体" w:cs="宋体"/>
                <w:szCs w:val="21"/>
              </w:rPr>
              <w:t>人员视情况由安保人员或受访人提醒，告知相关遵守相应的运行准则，以防止外来人员受到人身伤害或职业健康安危害。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查见：《应急准备与响应控制程序》、《火灾应急预案》、《触电应急预案》等。</w:t>
            </w:r>
          </w:p>
          <w:p>
            <w:pPr>
              <w:spacing w:line="400" w:lineRule="exact"/>
              <w:rPr>
                <w:rFonts w:ascii="宋体" w:hAnsi="宋体" w:cs="宋体"/>
                <w:szCs w:val="21"/>
              </w:rPr>
            </w:pPr>
            <w:r>
              <w:rPr>
                <w:rFonts w:hint="eastAsia" w:ascii="宋体" w:hAnsi="宋体" w:cs="宋体"/>
                <w:szCs w:val="21"/>
              </w:rPr>
              <w:t>查见：消防应急演练记录：公司全体人员参加了2019年12月</w:t>
            </w:r>
            <w:r>
              <w:rPr>
                <w:rFonts w:hint="eastAsia" w:ascii="宋体" w:hAnsi="宋体" w:cs="宋体"/>
                <w:szCs w:val="21"/>
                <w:lang w:val="en-US" w:eastAsia="zh-CN"/>
              </w:rPr>
              <w:t>23</w:t>
            </w:r>
            <w:r>
              <w:rPr>
                <w:rFonts w:hint="eastAsia" w:ascii="宋体" w:hAnsi="宋体" w:cs="宋体"/>
                <w:szCs w:val="21"/>
              </w:rPr>
              <w:t>日进行的消防应急预案演练及、2019年12月</w:t>
            </w:r>
            <w:r>
              <w:rPr>
                <w:rFonts w:hint="eastAsia" w:ascii="宋体" w:hAnsi="宋体" w:cs="宋体"/>
                <w:szCs w:val="21"/>
                <w:lang w:val="en-US" w:eastAsia="zh-CN"/>
              </w:rPr>
              <w:t>20</w:t>
            </w:r>
            <w:r>
              <w:rPr>
                <w:rFonts w:hint="eastAsia" w:ascii="宋体" w:hAnsi="宋体" w:cs="宋体"/>
                <w:szCs w:val="21"/>
              </w:rPr>
              <w:t>日</w:t>
            </w:r>
            <w:r>
              <w:rPr>
                <w:rFonts w:hint="eastAsia" w:ascii="宋体" w:hAnsi="宋体" w:cs="宋体"/>
                <w:szCs w:val="21"/>
                <w:lang w:eastAsia="zh-CN"/>
              </w:rPr>
              <w:t>发布的高温中暑应急预案</w:t>
            </w:r>
            <w:r>
              <w:rPr>
                <w:rFonts w:hint="eastAsia" w:ascii="宋体" w:hAnsi="宋体" w:cs="宋体"/>
                <w:szCs w:val="21"/>
              </w:rPr>
              <w:t>。查，能提供以上演练记录。通过演练，检验了公司应对突发事件的能力、以及公司</w:t>
            </w:r>
            <w:r>
              <w:rPr>
                <w:rFonts w:hint="eastAsia" w:ascii="宋体" w:hAnsi="宋体" w:cs="宋体"/>
                <w:szCs w:val="21"/>
                <w:lang w:eastAsia="zh-CN"/>
              </w:rPr>
              <w:t>高温中暑</w:t>
            </w:r>
            <w:r>
              <w:rPr>
                <w:rFonts w:hint="eastAsia" w:ascii="宋体" w:hAnsi="宋体" w:cs="宋体"/>
                <w:szCs w:val="21"/>
              </w:rPr>
              <w:t>、火灾事故应急预案的可操作性。有效降低事故危害，减少事故损失，确保员工人身安全和公司安全、健康、有序的发展等。</w:t>
            </w:r>
          </w:p>
          <w:p>
            <w:pPr>
              <w:rPr>
                <w:rFonts w:ascii="宋体" w:hAnsi="宋体" w:cs="宋体"/>
                <w:szCs w:val="21"/>
              </w:rPr>
            </w:pPr>
            <w:r>
              <w:rPr>
                <w:rFonts w:hint="eastAsia" w:ascii="宋体" w:hAnsi="宋体" w:cs="宋体"/>
                <w:szCs w:val="21"/>
              </w:rPr>
              <w:t>应急准备：在公司办公区域，按要求配置灭火器。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004" w:type="dxa"/>
          </w:tcPr>
          <w:p>
            <w:pPr>
              <w:spacing w:line="400" w:lineRule="exact"/>
              <w:rPr>
                <w:rFonts w:hint="eastAsia" w:ascii="宋体" w:hAnsi="宋体" w:cs="宋体"/>
                <w:szCs w:val="21"/>
              </w:rPr>
            </w:pPr>
            <w:r>
              <w:rPr>
                <w:rFonts w:hint="eastAsia" w:ascii="宋体" w:hAnsi="宋体" w:cs="宋体"/>
                <w:szCs w:val="21"/>
              </w:rPr>
              <w:t>----有《服务的监视和测量控制程序》和管理文件。</w:t>
            </w:r>
          </w:p>
          <w:p>
            <w:pPr>
              <w:spacing w:line="400" w:lineRule="exact"/>
              <w:rPr>
                <w:rFonts w:hint="eastAsia" w:ascii="宋体" w:hAnsi="宋体" w:cs="宋体"/>
                <w:szCs w:val="21"/>
              </w:rPr>
            </w:pPr>
            <w:r>
              <w:rPr>
                <w:rFonts w:hint="eastAsia" w:ascii="宋体" w:hAnsi="宋体" w:cs="宋体"/>
                <w:szCs w:val="21"/>
              </w:rPr>
              <w:t>◆查公司环境安全运行检查记录</w:t>
            </w:r>
          </w:p>
          <w:p>
            <w:pPr>
              <w:spacing w:line="400" w:lineRule="exact"/>
              <w:rPr>
                <w:rFonts w:hint="eastAsia" w:ascii="宋体" w:hAnsi="宋体" w:cs="宋体"/>
                <w:szCs w:val="21"/>
              </w:rPr>
            </w:pPr>
            <w:r>
              <w:rPr>
                <w:rFonts w:hint="eastAsia" w:ascii="宋体" w:hAnsi="宋体" w:cs="宋体"/>
                <w:szCs w:val="21"/>
              </w:rPr>
              <w:t>程序文件规定公司每月由综合部组织人员对公司办公场所的水电管理、消防安全管理、固体废弃物管理相关方管理等进行检查，检查结论：合格</w:t>
            </w:r>
            <w:r>
              <w:rPr>
                <w:rFonts w:hint="eastAsia" w:ascii="宋体" w:hAnsi="宋体" w:cs="宋体"/>
                <w:szCs w:val="21"/>
                <w:lang w:eastAsia="zh-CN"/>
              </w:rPr>
              <w:t>，</w:t>
            </w:r>
            <w:r>
              <w:rPr>
                <w:rFonts w:hint="eastAsia" w:ascii="宋体" w:hAnsi="宋体" w:cs="宋体"/>
                <w:szCs w:val="21"/>
              </w:rPr>
              <w:t>检查人：</w:t>
            </w:r>
            <w:r>
              <w:rPr>
                <w:rFonts w:hint="eastAsia" w:ascii="宋体" w:hAnsi="宋体" w:cs="宋体"/>
                <w:szCs w:val="21"/>
                <w:lang w:eastAsia="zh-CN"/>
              </w:rPr>
              <w:t>冯永胜</w:t>
            </w:r>
            <w:r>
              <w:rPr>
                <w:rFonts w:hint="eastAsia" w:ascii="宋体" w:hAnsi="宋体" w:cs="宋体"/>
                <w:szCs w:val="21"/>
              </w:rPr>
              <w:t>。查见2019年11月至2020年</w:t>
            </w:r>
            <w:r>
              <w:rPr>
                <w:rFonts w:hint="eastAsia" w:ascii="宋体" w:hAnsi="宋体" w:cs="宋体"/>
                <w:szCs w:val="21"/>
                <w:lang w:val="en-US" w:eastAsia="zh-CN"/>
              </w:rPr>
              <w:t>4</w:t>
            </w:r>
            <w:r>
              <w:rPr>
                <w:rFonts w:hint="eastAsia" w:ascii="宋体" w:hAnsi="宋体" w:cs="宋体"/>
                <w:szCs w:val="21"/>
              </w:rPr>
              <w:t>月份环境安全运行检查记录表。</w:t>
            </w:r>
          </w:p>
          <w:p>
            <w:pPr>
              <w:spacing w:line="400" w:lineRule="exact"/>
              <w:rPr>
                <w:rFonts w:hint="eastAsia"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年12月份消防安全检查记录表</w:t>
            </w:r>
          </w:p>
          <w:p>
            <w:pPr>
              <w:spacing w:line="400" w:lineRule="exact"/>
              <w:rPr>
                <w:rFonts w:hint="eastAsia" w:ascii="宋体" w:hAnsi="宋体" w:cs="宋体"/>
                <w:szCs w:val="21"/>
              </w:rPr>
            </w:pPr>
            <w:r>
              <w:rPr>
                <w:rFonts w:hint="eastAsia" w:ascii="宋体" w:hAnsi="宋体" w:cs="宋体"/>
                <w:szCs w:val="21"/>
              </w:rPr>
              <w:t>文件规定公司每月由综合部组织人员对公司办公场所灭火器材、</w:t>
            </w:r>
            <w:r>
              <w:rPr>
                <w:rFonts w:hint="eastAsia" w:ascii="宋体" w:hAnsi="宋体" w:cs="宋体"/>
                <w:szCs w:val="21"/>
                <w:lang w:eastAsia="zh-CN"/>
              </w:rPr>
              <w:t>消防标识</w:t>
            </w:r>
            <w:r>
              <w:rPr>
                <w:rFonts w:hint="eastAsia" w:ascii="宋体" w:hAnsi="宋体" w:cs="宋体"/>
                <w:szCs w:val="21"/>
              </w:rPr>
              <w:t>、办公室空调的使用等进行检查。检查结果：符合要求、检查人：</w:t>
            </w:r>
            <w:r>
              <w:rPr>
                <w:rFonts w:hint="eastAsia" w:ascii="宋体" w:hAnsi="宋体" w:cs="宋体"/>
                <w:szCs w:val="21"/>
                <w:lang w:eastAsia="zh-CN"/>
              </w:rPr>
              <w:t>冯永胜</w:t>
            </w:r>
            <w:r>
              <w:rPr>
                <w:rFonts w:hint="eastAsia" w:ascii="宋体" w:hAnsi="宋体" w:cs="宋体"/>
                <w:szCs w:val="21"/>
              </w:rPr>
              <w:t>。</w:t>
            </w:r>
          </w:p>
          <w:p>
            <w:pPr>
              <w:spacing w:line="400" w:lineRule="exact"/>
              <w:rPr>
                <w:rFonts w:hint="eastAsia" w:ascii="宋体" w:hAnsi="宋体" w:cs="宋体"/>
                <w:szCs w:val="21"/>
              </w:rPr>
            </w:pPr>
            <w:r>
              <w:rPr>
                <w:rFonts w:hint="eastAsia" w:ascii="宋体" w:hAnsi="宋体" w:cs="宋体"/>
                <w:szCs w:val="21"/>
              </w:rPr>
              <w:t>公司的销售服务暂时不涉及职业危害，故未进行从业人员预防性健康检查，与负责人沟通后续还是要进行预防性体检。</w:t>
            </w:r>
          </w:p>
          <w:p>
            <w:pPr>
              <w:spacing w:line="400" w:lineRule="exact"/>
              <w:rPr>
                <w:rFonts w:hint="default" w:ascii="宋体" w:hAnsi="宋体" w:cs="宋体"/>
                <w:szCs w:val="21"/>
                <w:lang w:val="en-US" w:eastAsia="zh-CN"/>
              </w:rPr>
            </w:pPr>
            <w:r>
              <w:rPr>
                <w:rFonts w:hint="eastAsia" w:ascii="宋体" w:hAnsi="宋体" w:cs="宋体"/>
                <w:szCs w:val="21"/>
                <w:lang w:eastAsia="zh-CN"/>
              </w:rPr>
              <w:t>抽见疫情期间《新冠病毒防治台账》，提供</w:t>
            </w:r>
            <w:r>
              <w:rPr>
                <w:rFonts w:hint="eastAsia" w:ascii="宋体" w:hAnsi="宋体" w:cs="宋体"/>
                <w:szCs w:val="21"/>
                <w:lang w:val="en-US" w:eastAsia="zh-CN"/>
              </w:rPr>
              <w:t xml:space="preserve"> 3月、4月往来人员体温测试记录，防控物资发放记录等。对疫情的防控能起到有效的作用。</w:t>
            </w:r>
          </w:p>
          <w:p>
            <w:pPr>
              <w:spacing w:line="400" w:lineRule="exact"/>
              <w:rPr>
                <w:rFonts w:hint="eastAsia" w:ascii="宋体" w:hAnsi="宋体" w:cs="宋体"/>
                <w:szCs w:val="21"/>
              </w:rPr>
            </w:pPr>
            <w:r>
              <w:rPr>
                <w:rFonts w:hint="eastAsia" w:ascii="宋体" w:hAnsi="宋体" w:cs="宋体"/>
                <w:szCs w:val="21"/>
              </w:rPr>
              <w:t>自体系建立以来没有发生过安全事故。</w:t>
            </w:r>
          </w:p>
          <w:p>
            <w:pPr>
              <w:spacing w:line="400" w:lineRule="exact"/>
              <w:rPr>
                <w:rFonts w:hint="eastAsia" w:ascii="宋体" w:hAnsi="宋体" w:cs="宋体"/>
                <w:szCs w:val="21"/>
              </w:rPr>
            </w:pPr>
            <w:r>
              <w:rPr>
                <w:rFonts w:hint="eastAsia" w:ascii="宋体" w:hAnsi="宋体" w:cs="宋体"/>
                <w:szCs w:val="21"/>
              </w:rPr>
              <w:t>监测设备：公司暂无环境、职业健康安全监测设备。</w:t>
            </w:r>
          </w:p>
        </w:tc>
        <w:tc>
          <w:tcPr>
            <w:tcW w:w="1585" w:type="dxa"/>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有《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cs="宋体"/>
                <w:szCs w:val="21"/>
              </w:rPr>
              <w:t>综合部</w:t>
            </w:r>
            <w:r>
              <w:rPr>
                <w:rFonts w:hint="eastAsia" w:ascii="宋体" w:hAnsi="宋体"/>
                <w:szCs w:val="21"/>
              </w:rPr>
              <w:t>组织各部门于2020年2月11日对公司管理和经营活动中涉及的重要环境因素、危险源、法律法规进行了评价。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w:t>
            </w:r>
            <w:r>
              <w:rPr>
                <w:rFonts w:hint="eastAsia" w:ascii="宋体" w:hAnsi="宋体"/>
                <w:szCs w:val="21"/>
                <w:lang w:eastAsia="zh-CN"/>
              </w:rPr>
              <w:t>公司的运作符合相关法律法规要求</w:t>
            </w:r>
          </w:p>
          <w:p>
            <w:pPr>
              <w:widowControl/>
              <w:spacing w:line="400" w:lineRule="exact"/>
              <w:jc w:val="left"/>
              <w:rPr>
                <w:rFonts w:hint="eastAsia" w:ascii="宋体" w:hAnsi="宋体" w:eastAsia="宋体"/>
                <w:szCs w:val="21"/>
                <w:lang w:eastAsia="zh-CN"/>
              </w:rPr>
            </w:pPr>
            <w:r>
              <w:rPr>
                <w:rFonts w:hint="eastAsia" w:ascii="宋体" w:hAnsi="宋体"/>
                <w:szCs w:val="21"/>
              </w:rPr>
              <w:t>编制人：</w:t>
            </w:r>
            <w:r>
              <w:rPr>
                <w:rFonts w:hint="eastAsia"/>
                <w:lang w:eastAsia="zh-CN"/>
              </w:rPr>
              <w:t>鲁鹏</w:t>
            </w:r>
            <w:r>
              <w:rPr>
                <w:rFonts w:hint="eastAsia"/>
              </w:rPr>
              <w:t xml:space="preserve">   审批人：</w:t>
            </w:r>
            <w:r>
              <w:rPr>
                <w:rFonts w:hint="eastAsia"/>
                <w:lang w:eastAsia="zh-CN"/>
              </w:rPr>
              <w:t>鲁景桔</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QE10.2;10.3；S4.5.3</w:t>
            </w:r>
          </w:p>
          <w:p>
            <w:pPr>
              <w:rPr>
                <w:rFonts w:ascii="宋体" w:hAnsi="宋体" w:cs="新宋体"/>
                <w:szCs w:val="21"/>
              </w:rPr>
            </w:pP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管理评审控制程序》、《纠正与预防措施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ind w:firstLine="420" w:firstLineChars="200"/>
              <w:rPr>
                <w:rFonts w:ascii="宋体" w:hAnsi="宋体"/>
                <w:szCs w:val="21"/>
              </w:rPr>
            </w:pPr>
            <w:r>
              <w:rPr>
                <w:rFonts w:hint="eastAsia" w:ascii="宋体" w:hAnsi="宋体"/>
                <w:szCs w:val="21"/>
              </w:rPr>
              <w:t>提供2019年度安全</w:t>
            </w:r>
            <w:r>
              <w:rPr>
                <w:rFonts w:hint="eastAsia" w:ascii="宋体" w:hAnsi="宋体"/>
                <w:szCs w:val="21"/>
                <w:lang w:eastAsia="zh-CN"/>
              </w:rPr>
              <w:t>、</w:t>
            </w:r>
            <w:r>
              <w:rPr>
                <w:rFonts w:hint="eastAsia" w:ascii="宋体" w:hAnsi="宋体"/>
                <w:szCs w:val="21"/>
              </w:rPr>
              <w:t>环保投入</w:t>
            </w:r>
            <w:r>
              <w:rPr>
                <w:rFonts w:hint="eastAsia" w:ascii="宋体" w:hAnsi="宋体"/>
                <w:szCs w:val="21"/>
                <w:lang w:eastAsia="zh-CN"/>
              </w:rPr>
              <w:t>计划</w:t>
            </w:r>
            <w:r>
              <w:rPr>
                <w:rFonts w:hint="eastAsia" w:ascii="宋体" w:hAnsi="宋体"/>
                <w:szCs w:val="21"/>
              </w:rPr>
              <w:t>清单：支出项目有固废处置、员工劳保用品、培训费等共</w:t>
            </w:r>
            <w:r>
              <w:rPr>
                <w:rFonts w:hint="eastAsia" w:ascii="宋体" w:hAnsi="宋体"/>
                <w:szCs w:val="21"/>
                <w:lang w:val="en-US" w:eastAsia="zh-CN"/>
              </w:rPr>
              <w:t>12</w:t>
            </w:r>
            <w:r>
              <w:rPr>
                <w:rFonts w:hint="eastAsia" w:ascii="宋体" w:hAnsi="宋体"/>
                <w:szCs w:val="21"/>
              </w:rPr>
              <w:t>000元左右。</w:t>
            </w:r>
          </w:p>
        </w:tc>
        <w:tc>
          <w:tcPr>
            <w:tcW w:w="1585" w:type="dxa"/>
          </w:tcPr>
          <w:p/>
        </w:tc>
      </w:tr>
    </w:tbl>
    <w:p>
      <w:pPr>
        <w:pStyle w:val="2"/>
      </w:pPr>
      <w:r>
        <w:rPr>
          <w:rFonts w:hint="eastAsia"/>
        </w:rPr>
        <w:t>说明：不符合标注N</w:t>
      </w:r>
    </w:p>
    <w:p>
      <w:pPr>
        <w:spacing w:line="480" w:lineRule="exact"/>
        <w:jc w:val="center"/>
        <w:rPr>
          <w:rFonts w:hint="eastAsia" w:ascii="隶书" w:hAnsi="宋体" w:eastAsia="隶书"/>
          <w:bCs/>
          <w:sz w:val="36"/>
          <w:szCs w:val="36"/>
        </w:rPr>
      </w:pPr>
    </w:p>
    <w:p>
      <w:pPr>
        <w:spacing w:line="480" w:lineRule="exact"/>
        <w:jc w:val="center"/>
        <w:rPr>
          <w:rFonts w:hint="eastAsia" w:ascii="隶书" w:hAnsi="宋体" w:eastAsia="隶书"/>
          <w:bCs/>
          <w:sz w:val="36"/>
          <w:szCs w:val="36"/>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受审核部门：市场部  主管领导：</w:t>
            </w:r>
            <w:r>
              <w:rPr>
                <w:rFonts w:hint="eastAsia"/>
                <w:sz w:val="24"/>
                <w:szCs w:val="24"/>
                <w:lang w:eastAsia="zh-CN"/>
              </w:rPr>
              <w:t>冯永胜</w:t>
            </w:r>
            <w:r>
              <w:rPr>
                <w:rFonts w:hint="eastAsia"/>
                <w:sz w:val="24"/>
                <w:szCs w:val="24"/>
              </w:rPr>
              <w:t>，  陪同人员：</w:t>
            </w:r>
            <w:r>
              <w:rPr>
                <w:rFonts w:hint="eastAsia"/>
                <w:sz w:val="24"/>
                <w:szCs w:val="24"/>
                <w:lang w:eastAsia="zh-CN"/>
              </w:rPr>
              <w:t>鲁景桔</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pPr>
            <w:r>
              <w:rPr>
                <w:rFonts w:hint="eastAsia"/>
                <w:sz w:val="24"/>
                <w:szCs w:val="24"/>
              </w:rPr>
              <w:t>审核员：张心，   审核时间：2020.</w:t>
            </w:r>
            <w:r>
              <w:rPr>
                <w:rFonts w:hint="eastAsia"/>
                <w:sz w:val="24"/>
                <w:szCs w:val="24"/>
                <w:lang w:val="en-US" w:eastAsia="zh-CN"/>
              </w:rPr>
              <w:t>5</w:t>
            </w:r>
            <w:r>
              <w:rPr>
                <w:rFonts w:hint="eastAsia"/>
                <w:sz w:val="24"/>
                <w:szCs w:val="24"/>
              </w:rPr>
              <w:t>.</w:t>
            </w:r>
            <w:r>
              <w:rPr>
                <w:rFonts w:hint="eastAsia"/>
                <w:sz w:val="24"/>
                <w:szCs w:val="24"/>
                <w:lang w:val="en-US" w:eastAsia="zh-CN"/>
              </w:rPr>
              <w:t>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查，市场部的岗位职责和权限如下：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3)负责对本部门的危险源进行辨识、风险评价和控制措施的确定，提出职业健康安全管理方案并实施</w:t>
            </w:r>
          </w:p>
          <w:p>
            <w:pPr>
              <w:spacing w:line="400" w:lineRule="exact"/>
              <w:rPr>
                <w:rFonts w:ascii="宋体" w:hAnsi="宋体" w:cs="宋体"/>
                <w:szCs w:val="21"/>
              </w:rPr>
            </w:pPr>
            <w:r>
              <w:rPr>
                <w:rFonts w:hint="eastAsia" w:ascii="宋体" w:hAnsi="宋体" w:cs="宋体"/>
                <w:szCs w:val="21"/>
              </w:rPr>
              <w:t>4）负责合格供方的评价及对采购物资的评价。</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市场部负责人对部门职责清楚。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查市场部质量目标：        考核情况（20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月-2020年</w:t>
            </w:r>
            <w:r>
              <w:rPr>
                <w:rFonts w:hint="eastAsia" w:ascii="宋体" w:hAnsi="宋体" w:cs="宋体"/>
                <w:szCs w:val="21"/>
                <w:lang w:val="en-US" w:eastAsia="zh-CN"/>
              </w:rPr>
              <w:t>4</w:t>
            </w:r>
            <w:r>
              <w:rPr>
                <w:rFonts w:hint="eastAsia" w:ascii="宋体" w:hAnsi="宋体" w:cs="宋体"/>
                <w:szCs w:val="21"/>
              </w:rPr>
              <w:t>月）</w:t>
            </w:r>
          </w:p>
          <w:p>
            <w:r>
              <w:rPr>
                <w:rFonts w:hint="eastAsia" w:ascii="宋体" w:hAnsi="宋体" w:cs="宋体"/>
                <w:szCs w:val="21"/>
              </w:rPr>
              <w:t>1、产品</w:t>
            </w:r>
            <w:r>
              <w:rPr>
                <w:rFonts w:hint="eastAsia" w:ascii="宋体" w:hAnsi="宋体" w:cs="宋体"/>
                <w:szCs w:val="21"/>
                <w:lang w:eastAsia="zh-CN"/>
              </w:rPr>
              <w:t>及时交付</w:t>
            </w:r>
            <w:r>
              <w:rPr>
                <w:rFonts w:hint="eastAsia" w:ascii="宋体" w:hAnsi="宋体" w:cs="宋体"/>
                <w:szCs w:val="21"/>
              </w:rPr>
              <w:t>率</w:t>
            </w:r>
            <w:r>
              <w:rPr>
                <w:rFonts w:hint="eastAsia" w:ascii="宋体" w:hAnsi="宋体" w:cs="宋体"/>
                <w:szCs w:val="21"/>
                <w:lang w:val="en-US" w:eastAsia="zh-CN"/>
              </w:rPr>
              <w:t>100</w:t>
            </w:r>
            <w:r>
              <w:rPr>
                <w:rFonts w:hint="eastAsia" w:ascii="宋体" w:hAnsi="宋体" w:cs="宋体"/>
                <w:szCs w:val="21"/>
              </w:rPr>
              <w:t>%</w:t>
            </w:r>
            <w:r>
              <w:rPr>
                <w:rFonts w:hint="eastAsia" w:ascii="宋体" w:hAnsi="宋体" w:cs="宋体"/>
                <w:szCs w:val="21"/>
                <w:lang w:val="en-US" w:eastAsia="zh-CN"/>
              </w:rPr>
              <w:t xml:space="preserve"> ；           </w:t>
            </w:r>
            <w:r>
              <w:rPr>
                <w:rFonts w:hint="eastAsia" w:ascii="宋体" w:hAnsi="宋体" w:cs="宋体"/>
                <w:szCs w:val="21"/>
              </w:rPr>
              <w:t>实测：</w:t>
            </w:r>
            <w:r>
              <w:rPr>
                <w:rFonts w:hint="eastAsia" w:ascii="宋体" w:hAnsi="宋体" w:cs="宋体"/>
                <w:szCs w:val="21"/>
                <w:lang w:val="en-US" w:eastAsia="zh-CN"/>
              </w:rPr>
              <w:t>100</w:t>
            </w:r>
            <w:r>
              <w:rPr>
                <w:rFonts w:hint="eastAsia" w:ascii="宋体" w:hAnsi="宋体" w:cs="宋体"/>
                <w:szCs w:val="21"/>
              </w:rPr>
              <w:t>%</w:t>
            </w:r>
          </w:p>
          <w:p>
            <w:r>
              <w:rPr>
                <w:rFonts w:hint="eastAsia" w:ascii="宋体" w:hAnsi="宋体" w:cs="宋体"/>
                <w:szCs w:val="21"/>
              </w:rPr>
              <w:t>2、顾客满意度≥90分</w:t>
            </w:r>
            <w:r>
              <w:rPr>
                <w:rFonts w:hint="eastAsia" w:ascii="宋体" w:hAnsi="宋体" w:cs="宋体"/>
                <w:szCs w:val="21"/>
                <w:lang w:val="en-US" w:eastAsia="zh-CN"/>
              </w:rPr>
              <w:t xml:space="preserve"> ；             </w:t>
            </w:r>
            <w:r>
              <w:rPr>
                <w:rFonts w:hint="eastAsia" w:ascii="宋体" w:hAnsi="宋体" w:cs="宋体"/>
                <w:szCs w:val="21"/>
              </w:rPr>
              <w:t>实测：</w:t>
            </w:r>
            <w:r>
              <w:rPr>
                <w:rFonts w:hint="eastAsia" w:ascii="宋体" w:hAnsi="宋体" w:cs="宋体"/>
                <w:szCs w:val="21"/>
                <w:lang w:val="en-US" w:eastAsia="zh-CN"/>
              </w:rPr>
              <w:t>98</w:t>
            </w:r>
            <w:r>
              <w:rPr>
                <w:rFonts w:hint="eastAsia" w:ascii="宋体" w:hAnsi="宋体" w:cs="宋体"/>
                <w:szCs w:val="21"/>
              </w:rPr>
              <w:t>分</w:t>
            </w:r>
          </w:p>
          <w:p>
            <w:pPr>
              <w:rPr>
                <w:rFonts w:hint="eastAsia" w:eastAsia="宋体"/>
                <w:lang w:eastAsia="zh-CN"/>
              </w:rPr>
            </w:pPr>
            <w:r>
              <w:rPr>
                <w:rFonts w:hint="eastAsia" w:ascii="宋体" w:hAnsi="宋体" w:cs="宋体"/>
                <w:szCs w:val="21"/>
              </w:rPr>
              <w:t>3、</w:t>
            </w:r>
            <w:r>
              <w:rPr>
                <w:rFonts w:hint="eastAsia" w:ascii="宋体" w:hAnsi="宋体" w:cs="宋体"/>
                <w:szCs w:val="21"/>
                <w:lang w:eastAsia="zh-CN"/>
              </w:rPr>
              <w:t>顾客投诉次数≤</w:t>
            </w:r>
            <w:r>
              <w:rPr>
                <w:rFonts w:hint="eastAsia" w:ascii="宋体" w:hAnsi="宋体" w:cs="宋体"/>
                <w:szCs w:val="21"/>
                <w:lang w:val="en-US" w:eastAsia="zh-CN"/>
              </w:rPr>
              <w:t xml:space="preserve">2次/季度 ；       </w:t>
            </w:r>
            <w:r>
              <w:rPr>
                <w:rFonts w:hint="eastAsia" w:ascii="宋体" w:hAnsi="宋体" w:cs="宋体"/>
                <w:szCs w:val="21"/>
              </w:rPr>
              <w:t>实测：</w:t>
            </w:r>
            <w:r>
              <w:rPr>
                <w:rFonts w:hint="eastAsia" w:ascii="宋体" w:hAnsi="宋体" w:cs="宋体"/>
                <w:szCs w:val="21"/>
                <w:lang w:val="en-US" w:eastAsia="zh-CN"/>
              </w:rPr>
              <w:t>0次</w:t>
            </w:r>
          </w:p>
          <w:p>
            <w:pPr>
              <w:spacing w:line="400" w:lineRule="exact"/>
              <w:rPr>
                <w:rFonts w:ascii="宋体" w:hAnsi="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月-2020年</w:t>
            </w:r>
            <w:r>
              <w:rPr>
                <w:rFonts w:hint="eastAsia" w:ascii="宋体" w:hAnsi="宋体" w:cs="宋体"/>
                <w:szCs w:val="21"/>
                <w:lang w:val="en-US" w:eastAsia="zh-CN"/>
              </w:rPr>
              <w:t>4</w:t>
            </w:r>
            <w:r>
              <w:rPr>
                <w:rFonts w:hint="eastAsia" w:ascii="宋体" w:hAnsi="宋体" w:cs="宋体"/>
                <w:szCs w:val="21"/>
              </w:rPr>
              <w:t>月市场部质量目标完成情况：均能达到要求。</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004" w:type="dxa"/>
          </w:tcPr>
          <w:p>
            <w:pPr>
              <w:rPr>
                <w:rFonts w:ascii="宋体" w:hAnsi="宋体" w:cs="宋体"/>
                <w:szCs w:val="21"/>
              </w:rPr>
            </w:pPr>
            <w:r>
              <w:rPr>
                <w:rFonts w:hint="eastAsia" w:ascii="宋体" w:hAnsi="宋体" w:cs="宋体"/>
                <w:szCs w:val="21"/>
              </w:rPr>
              <w:t>公司制定并实施《</w:t>
            </w:r>
            <w:r>
              <w:rPr>
                <w:rFonts w:hint="eastAsia" w:ascii="宋体" w:hAnsi="宋体"/>
                <w:color w:val="000000"/>
                <w:szCs w:val="21"/>
              </w:rPr>
              <w:t>与顾客和相关方有关的过程控制程序</w:t>
            </w:r>
            <w:r>
              <w:rPr>
                <w:rFonts w:hint="eastAsia" w:ascii="宋体" w:hAnsi="宋体" w:cs="宋体"/>
                <w:szCs w:val="21"/>
              </w:rPr>
              <w:t>》，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ind w:firstLine="420" w:firstLineChars="200"/>
              <w:rPr>
                <w:szCs w:val="21"/>
              </w:rPr>
            </w:pPr>
            <w:r>
              <w:rPr>
                <w:rFonts w:hint="eastAsia"/>
                <w:szCs w:val="21"/>
              </w:rPr>
              <w:t>查见《项目合同清单》，内容包括：序号、顾客名称、合同编号、产品名称、签订日期、备注。</w:t>
            </w:r>
          </w:p>
          <w:p>
            <w:pPr>
              <w:ind w:firstLine="420" w:firstLineChars="200"/>
              <w:rPr>
                <w:szCs w:val="21"/>
              </w:rPr>
            </w:pPr>
            <w:r>
              <w:rPr>
                <w:rFonts w:hint="eastAsia"/>
                <w:szCs w:val="21"/>
              </w:rPr>
              <w:t xml:space="preserve">顾客名称 </w:t>
            </w:r>
            <w:r>
              <w:rPr>
                <w:rFonts w:hint="eastAsia"/>
                <w:szCs w:val="21"/>
                <w:lang w:val="en-US" w:eastAsia="zh-CN"/>
              </w:rPr>
              <w:t xml:space="preserve">                          </w:t>
            </w:r>
            <w:r>
              <w:rPr>
                <w:rFonts w:hint="eastAsia"/>
                <w:szCs w:val="21"/>
              </w:rPr>
              <w:t xml:space="preserve">产品名称            </w:t>
            </w:r>
            <w:r>
              <w:rPr>
                <w:rFonts w:hint="eastAsia"/>
                <w:szCs w:val="21"/>
                <w:lang w:val="en-US" w:eastAsia="zh-CN"/>
              </w:rPr>
              <w:t xml:space="preserve">        </w:t>
            </w:r>
            <w:r>
              <w:rPr>
                <w:rFonts w:hint="eastAsia"/>
                <w:szCs w:val="21"/>
              </w:rPr>
              <w:t>签订日期</w:t>
            </w:r>
          </w:p>
          <w:p>
            <w:pPr>
              <w:rPr>
                <w:szCs w:val="21"/>
              </w:rPr>
            </w:pPr>
            <w:r>
              <w:rPr>
                <w:rFonts w:hint="eastAsia"/>
                <w:szCs w:val="21"/>
                <w:lang w:eastAsia="zh-CN"/>
              </w:rPr>
              <w:t>重庆利安建设</w:t>
            </w:r>
            <w:r>
              <w:rPr>
                <w:rFonts w:hint="eastAsia"/>
                <w:szCs w:val="21"/>
              </w:rPr>
              <w:t xml:space="preserve">有限公司           </w:t>
            </w:r>
            <w:r>
              <w:rPr>
                <w:rFonts w:hint="eastAsia"/>
                <w:szCs w:val="21"/>
                <w:lang w:eastAsia="zh-CN"/>
              </w:rPr>
              <w:t>高低压配电柜（</w:t>
            </w:r>
            <w:r>
              <w:rPr>
                <w:rFonts w:hint="eastAsia"/>
                <w:szCs w:val="21"/>
                <w:lang w:val="en-US" w:eastAsia="zh-CN"/>
              </w:rPr>
              <w:t>35台）</w:t>
            </w:r>
            <w:r>
              <w:rPr>
                <w:rFonts w:hint="eastAsia"/>
                <w:szCs w:val="21"/>
              </w:rPr>
              <w:t xml:space="preserve">        </w:t>
            </w:r>
            <w:r>
              <w:rPr>
                <w:rFonts w:hint="eastAsia"/>
                <w:szCs w:val="21"/>
                <w:lang w:val="en-US" w:eastAsia="zh-CN"/>
              </w:rPr>
              <w:t xml:space="preserve">       </w:t>
            </w:r>
            <w:r>
              <w:rPr>
                <w:rFonts w:hint="eastAsia"/>
                <w:szCs w:val="21"/>
              </w:rPr>
              <w:t xml:space="preserve"> 2019-</w:t>
            </w:r>
            <w:r>
              <w:rPr>
                <w:rFonts w:hint="eastAsia"/>
                <w:szCs w:val="21"/>
                <w:lang w:val="en-US" w:eastAsia="zh-CN"/>
              </w:rPr>
              <w:t>07</w:t>
            </w:r>
            <w:r>
              <w:rPr>
                <w:rFonts w:hint="eastAsia"/>
                <w:szCs w:val="21"/>
              </w:rPr>
              <w:t>-20</w:t>
            </w:r>
          </w:p>
          <w:p>
            <w:pPr>
              <w:rPr>
                <w:szCs w:val="21"/>
              </w:rPr>
            </w:pPr>
            <w:r>
              <w:rPr>
                <w:rFonts w:hint="eastAsia"/>
                <w:szCs w:val="21"/>
                <w:lang w:eastAsia="zh-CN"/>
              </w:rPr>
              <w:t>重庆富合吉机电设备有限</w:t>
            </w:r>
            <w:r>
              <w:rPr>
                <w:rFonts w:hint="eastAsia"/>
                <w:szCs w:val="21"/>
              </w:rPr>
              <w:t xml:space="preserve">公司     </w:t>
            </w:r>
            <w:r>
              <w:rPr>
                <w:rFonts w:hint="eastAsia"/>
                <w:szCs w:val="21"/>
                <w:lang w:eastAsia="zh-CN"/>
              </w:rPr>
              <w:t>电线（</w:t>
            </w:r>
            <w:r>
              <w:rPr>
                <w:rFonts w:hint="eastAsia"/>
                <w:szCs w:val="21"/>
                <w:lang w:val="en-US" w:eastAsia="zh-CN"/>
              </w:rPr>
              <w:t>5个规格、152圈）</w:t>
            </w:r>
            <w:r>
              <w:rPr>
                <w:rFonts w:hint="eastAsia"/>
                <w:szCs w:val="21"/>
              </w:rPr>
              <w:t xml:space="preserve">       </w:t>
            </w:r>
            <w:r>
              <w:rPr>
                <w:rFonts w:hint="eastAsia"/>
                <w:szCs w:val="21"/>
                <w:lang w:val="en-US" w:eastAsia="zh-CN"/>
              </w:rPr>
              <w:t xml:space="preserve">       </w:t>
            </w:r>
            <w:r>
              <w:rPr>
                <w:rFonts w:hint="eastAsia"/>
                <w:szCs w:val="21"/>
              </w:rPr>
              <w:t>201</w:t>
            </w:r>
            <w:r>
              <w:rPr>
                <w:rFonts w:hint="eastAsia"/>
                <w:szCs w:val="21"/>
                <w:lang w:val="en-US" w:eastAsia="zh-CN"/>
              </w:rPr>
              <w:t>9</w:t>
            </w:r>
            <w:r>
              <w:rPr>
                <w:rFonts w:hint="eastAsia"/>
                <w:szCs w:val="21"/>
              </w:rPr>
              <w:t>-1</w:t>
            </w:r>
            <w:r>
              <w:rPr>
                <w:rFonts w:hint="eastAsia"/>
                <w:szCs w:val="21"/>
                <w:lang w:val="en-US" w:eastAsia="zh-CN"/>
              </w:rPr>
              <w:t>0</w:t>
            </w:r>
            <w:r>
              <w:rPr>
                <w:rFonts w:hint="eastAsia"/>
                <w:szCs w:val="21"/>
              </w:rPr>
              <w:t>-</w:t>
            </w:r>
            <w:r>
              <w:rPr>
                <w:rFonts w:hint="eastAsia"/>
                <w:szCs w:val="21"/>
                <w:lang w:val="en-US" w:eastAsia="zh-CN"/>
              </w:rPr>
              <w:t>25</w:t>
            </w:r>
          </w:p>
          <w:p>
            <w:pPr>
              <w:rPr>
                <w:szCs w:val="21"/>
              </w:rPr>
            </w:pPr>
            <w:r>
              <w:rPr>
                <w:rFonts w:hint="eastAsia"/>
                <w:szCs w:val="21"/>
                <w:lang w:eastAsia="zh-CN"/>
              </w:rPr>
              <w:t>重庆富合吉机电设备有限</w:t>
            </w:r>
            <w:r>
              <w:rPr>
                <w:rFonts w:hint="eastAsia"/>
                <w:szCs w:val="21"/>
              </w:rPr>
              <w:t xml:space="preserve">公司  </w:t>
            </w:r>
            <w:r>
              <w:rPr>
                <w:rFonts w:hint="eastAsia"/>
                <w:sz w:val="18"/>
                <w:szCs w:val="18"/>
                <w:highlight w:val="none"/>
                <w:lang w:eastAsia="zh-CN"/>
              </w:rPr>
              <w:t>框架断路器（</w:t>
            </w:r>
            <w:r>
              <w:rPr>
                <w:rFonts w:hint="eastAsia"/>
                <w:sz w:val="18"/>
                <w:szCs w:val="18"/>
                <w:highlight w:val="none"/>
                <w:lang w:val="en-US" w:eastAsia="zh-CN"/>
              </w:rPr>
              <w:t>2个）</w:t>
            </w:r>
            <w:r>
              <w:rPr>
                <w:rFonts w:hint="eastAsia"/>
                <w:sz w:val="18"/>
                <w:szCs w:val="18"/>
                <w:highlight w:val="none"/>
                <w:lang w:eastAsia="zh-CN"/>
              </w:rPr>
              <w:t>、隔离开关（</w:t>
            </w:r>
            <w:r>
              <w:rPr>
                <w:rFonts w:hint="eastAsia"/>
                <w:sz w:val="18"/>
                <w:szCs w:val="18"/>
                <w:highlight w:val="none"/>
                <w:lang w:val="en-US" w:eastAsia="zh-CN"/>
              </w:rPr>
              <w:t>2个）</w:t>
            </w:r>
            <w:r>
              <w:rPr>
                <w:rFonts w:hint="eastAsia"/>
                <w:sz w:val="18"/>
                <w:szCs w:val="18"/>
                <w:highlight w:val="none"/>
                <w:lang w:eastAsia="zh-CN"/>
              </w:rPr>
              <w:t>、小型断路器（</w:t>
            </w:r>
            <w:r>
              <w:rPr>
                <w:rFonts w:hint="eastAsia"/>
                <w:sz w:val="18"/>
                <w:szCs w:val="18"/>
                <w:highlight w:val="none"/>
                <w:lang w:val="en-US" w:eastAsia="zh-CN"/>
              </w:rPr>
              <w:t>6个）</w:t>
            </w:r>
            <w:r>
              <w:rPr>
                <w:rFonts w:hint="eastAsia"/>
                <w:sz w:val="18"/>
                <w:szCs w:val="18"/>
                <w:highlight w:val="none"/>
              </w:rPr>
              <w:t xml:space="preserve"> </w:t>
            </w:r>
            <w:r>
              <w:rPr>
                <w:rFonts w:hint="eastAsia"/>
                <w:szCs w:val="21"/>
              </w:rPr>
              <w:t xml:space="preserve">  20</w:t>
            </w:r>
            <w:r>
              <w:rPr>
                <w:rFonts w:hint="eastAsia"/>
                <w:szCs w:val="21"/>
                <w:lang w:val="en-US" w:eastAsia="zh-CN"/>
              </w:rPr>
              <w:t>20</w:t>
            </w:r>
            <w:r>
              <w:rPr>
                <w:rFonts w:hint="eastAsia"/>
                <w:szCs w:val="21"/>
              </w:rPr>
              <w:t>-</w:t>
            </w:r>
            <w:r>
              <w:rPr>
                <w:rFonts w:hint="eastAsia"/>
                <w:szCs w:val="21"/>
                <w:lang w:val="en-US" w:eastAsia="zh-CN"/>
              </w:rPr>
              <w:t>01</w:t>
            </w:r>
            <w:r>
              <w:rPr>
                <w:rFonts w:hint="eastAsia"/>
                <w:szCs w:val="21"/>
              </w:rPr>
              <w:t>-</w:t>
            </w:r>
            <w:r>
              <w:rPr>
                <w:rFonts w:hint="eastAsia"/>
                <w:szCs w:val="21"/>
                <w:lang w:val="en-US" w:eastAsia="zh-CN"/>
              </w:rPr>
              <w:t>5</w:t>
            </w: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sz w:val="15"/>
                <w:szCs w:val="15"/>
              </w:rPr>
            </w:pPr>
            <w:r>
              <w:rPr>
                <w:rFonts w:hint="eastAsia" w:ascii="宋体" w:hAnsi="宋体" w:cs="宋体"/>
                <w:szCs w:val="21"/>
              </w:rPr>
              <w:t>顾客：</w:t>
            </w:r>
            <w:r>
              <w:rPr>
                <w:rFonts w:hint="eastAsia"/>
                <w:szCs w:val="21"/>
                <w:lang w:eastAsia="zh-CN"/>
              </w:rPr>
              <w:t>重庆利安建设</w:t>
            </w:r>
            <w:r>
              <w:rPr>
                <w:rFonts w:hint="eastAsia"/>
                <w:szCs w:val="21"/>
              </w:rPr>
              <w:t>有限公司</w:t>
            </w:r>
            <w:r>
              <w:rPr>
                <w:rFonts w:hint="eastAsia" w:ascii="宋体" w:hAnsi="宋体" w:cs="宋体"/>
                <w:szCs w:val="21"/>
              </w:rPr>
              <w:t>。</w:t>
            </w:r>
          </w:p>
          <w:p>
            <w:pPr>
              <w:rPr>
                <w:rFonts w:ascii="宋体" w:hAnsi="宋体" w:cs="宋体"/>
                <w:szCs w:val="21"/>
              </w:rPr>
            </w:pPr>
            <w:r>
              <w:rPr>
                <w:rFonts w:hint="eastAsia" w:ascii="宋体" w:hAnsi="宋体" w:cs="宋体"/>
                <w:szCs w:val="21"/>
              </w:rPr>
              <w:t>签订时间:20</w:t>
            </w:r>
            <w:r>
              <w:rPr>
                <w:rFonts w:hint="eastAsia" w:ascii="宋体" w:hAnsi="宋体" w:cs="宋体"/>
                <w:szCs w:val="21"/>
                <w:lang w:val="en-US" w:eastAsia="zh-CN"/>
              </w:rPr>
              <w:t>19</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w:t>
            </w:r>
          </w:p>
          <w:p>
            <w:pPr>
              <w:rPr>
                <w:rFonts w:ascii="宋体" w:hAnsi="宋体" w:cs="宋体"/>
                <w:szCs w:val="21"/>
              </w:rPr>
            </w:pPr>
            <w:r>
              <w:rPr>
                <w:rFonts w:hint="eastAsia"/>
                <w:szCs w:val="21"/>
              </w:rPr>
              <w:t>产品名称</w:t>
            </w:r>
            <w:r>
              <w:rPr>
                <w:rFonts w:hint="eastAsia" w:ascii="宋体" w:hAnsi="宋体" w:cs="宋体"/>
                <w:szCs w:val="21"/>
              </w:rPr>
              <w:t>：</w:t>
            </w:r>
            <w:r>
              <w:rPr>
                <w:rFonts w:hint="eastAsia"/>
                <w:szCs w:val="21"/>
              </w:rPr>
              <w:t xml:space="preserve"> </w:t>
            </w:r>
            <w:r>
              <w:rPr>
                <w:rFonts w:hint="eastAsia"/>
                <w:szCs w:val="21"/>
                <w:lang w:eastAsia="zh-CN"/>
              </w:rPr>
              <w:t>高低压配电柜（</w:t>
            </w:r>
            <w:r>
              <w:rPr>
                <w:rFonts w:hint="eastAsia"/>
                <w:szCs w:val="21"/>
                <w:lang w:val="en-US" w:eastAsia="zh-CN"/>
              </w:rPr>
              <w:t>35台）</w:t>
            </w:r>
            <w:r>
              <w:rPr>
                <w:rFonts w:hint="eastAsia" w:ascii="宋体" w:hAnsi="宋体" w:cs="宋体"/>
                <w:szCs w:val="21"/>
              </w:rPr>
              <w:t>。</w:t>
            </w:r>
          </w:p>
          <w:p>
            <w:pPr>
              <w:rPr>
                <w:rFonts w:ascii="宋体" w:hAnsi="宋体" w:cs="宋体"/>
                <w:szCs w:val="21"/>
              </w:rPr>
            </w:pPr>
            <w:r>
              <w:rPr>
                <w:rFonts w:hint="eastAsia" w:ascii="宋体" w:hAnsi="宋体" w:cs="宋体"/>
                <w:szCs w:val="21"/>
              </w:rPr>
              <w:t>评审内容：产品明示与潜在的要求；为满足顾客要求做出的承若；法律法规要求；物资供应能力；合同的合法性、完整性、明确性等。</w:t>
            </w:r>
          </w:p>
          <w:p>
            <w:pPr>
              <w:rPr>
                <w:rFonts w:hint="eastAsia" w:ascii="宋体" w:hAnsi="宋体" w:cs="宋体"/>
                <w:szCs w:val="21"/>
                <w:lang w:eastAsia="zh-CN"/>
              </w:rPr>
            </w:pPr>
            <w:r>
              <w:rPr>
                <w:rFonts w:hint="eastAsia" w:ascii="宋体" w:hAnsi="宋体" w:cs="宋体"/>
                <w:szCs w:val="21"/>
              </w:rPr>
              <w:t>评审负责人：</w:t>
            </w:r>
            <w:r>
              <w:rPr>
                <w:rFonts w:hint="eastAsia" w:ascii="宋体" w:hAnsi="宋体" w:cs="宋体"/>
                <w:szCs w:val="21"/>
                <w:lang w:eastAsia="zh-CN"/>
              </w:rPr>
              <w:t>冯永胜</w:t>
            </w:r>
            <w:r>
              <w:rPr>
                <w:rFonts w:hint="eastAsia" w:ascii="宋体" w:hAnsi="宋体" w:cs="宋体"/>
                <w:szCs w:val="21"/>
              </w:rPr>
              <w:t>、</w:t>
            </w:r>
            <w:r>
              <w:rPr>
                <w:rFonts w:hint="eastAsia" w:ascii="宋体" w:hAnsi="宋体" w:cs="宋体"/>
                <w:szCs w:val="21"/>
                <w:lang w:eastAsia="zh-CN"/>
              </w:rPr>
              <w:t>郑小利、鲁鹏、鲁景桔</w:t>
            </w:r>
          </w:p>
          <w:p>
            <w:pPr>
              <w:rPr>
                <w:rFonts w:hint="eastAsia" w:ascii="宋体" w:hAnsi="宋体" w:cs="宋体"/>
                <w:szCs w:val="21"/>
              </w:rPr>
            </w:pPr>
            <w:r>
              <w:rPr>
                <w:rFonts w:hint="eastAsia" w:ascii="宋体" w:hAnsi="宋体" w:cs="宋体"/>
                <w:szCs w:val="21"/>
              </w:rPr>
              <w:t>评审结论：对客户要求已清楚悉并理解，同意签订。</w:t>
            </w:r>
          </w:p>
          <w:p>
            <w:pPr>
              <w:rPr>
                <w:rFonts w:hint="eastAsia" w:ascii="宋体" w:hAnsi="宋体" w:cs="宋体"/>
                <w:szCs w:val="21"/>
                <w:lang w:eastAsia="zh-CN"/>
              </w:rPr>
            </w:pPr>
            <w:r>
              <w:rPr>
                <w:rFonts w:hint="eastAsia" w:ascii="宋体" w:hAnsi="宋体" w:cs="宋体"/>
                <w:szCs w:val="21"/>
              </w:rPr>
              <w:t>评审时间:20</w:t>
            </w:r>
            <w:r>
              <w:rPr>
                <w:rFonts w:hint="eastAsia" w:ascii="宋体" w:hAnsi="宋体" w:cs="宋体"/>
                <w:szCs w:val="21"/>
                <w:lang w:val="en-US" w:eastAsia="zh-CN"/>
              </w:rPr>
              <w:t>19</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月1</w:t>
            </w:r>
            <w:r>
              <w:rPr>
                <w:rFonts w:hint="eastAsia" w:ascii="宋体" w:hAnsi="宋体" w:cs="宋体"/>
                <w:szCs w:val="21"/>
                <w:lang w:val="en-US" w:eastAsia="zh-CN"/>
              </w:rPr>
              <w:t>8</w:t>
            </w:r>
            <w:r>
              <w:rPr>
                <w:rFonts w:hint="eastAsia" w:ascii="宋体" w:hAnsi="宋体" w:cs="宋体"/>
                <w:szCs w:val="21"/>
              </w:rPr>
              <w:t>日（合同签订前）</w:t>
            </w:r>
            <w:r>
              <w:rPr>
                <w:rFonts w:hint="eastAsia" w:ascii="宋体" w:hAnsi="宋体" w:cs="宋体"/>
                <w:szCs w:val="21"/>
                <w:lang w:eastAsia="zh-CN"/>
              </w:rPr>
              <w:t>。</w:t>
            </w:r>
          </w:p>
          <w:p>
            <w:pPr>
              <w:pStyle w:val="4"/>
              <w:rPr>
                <w:rFonts w:hint="eastAsia"/>
                <w:lang w:eastAsia="zh-CN"/>
              </w:rPr>
            </w:pPr>
          </w:p>
          <w:p>
            <w:pPr>
              <w:rPr>
                <w:sz w:val="15"/>
                <w:szCs w:val="15"/>
              </w:rPr>
            </w:pPr>
            <w:r>
              <w:rPr>
                <w:rFonts w:hint="eastAsia" w:ascii="宋体" w:hAnsi="宋体" w:cs="宋体"/>
                <w:szCs w:val="21"/>
              </w:rPr>
              <w:t>顾客：</w:t>
            </w:r>
            <w:r>
              <w:rPr>
                <w:rFonts w:hint="eastAsia"/>
                <w:szCs w:val="21"/>
                <w:lang w:eastAsia="zh-CN"/>
              </w:rPr>
              <w:t>重庆富合吉机电设备有限</w:t>
            </w:r>
            <w:r>
              <w:rPr>
                <w:rFonts w:hint="eastAsia"/>
                <w:szCs w:val="21"/>
              </w:rPr>
              <w:t xml:space="preserve">公司 </w:t>
            </w:r>
            <w:r>
              <w:rPr>
                <w:rFonts w:hint="eastAsia" w:ascii="宋体" w:hAnsi="宋体" w:cs="宋体"/>
                <w:szCs w:val="21"/>
              </w:rPr>
              <w:t>。</w:t>
            </w:r>
          </w:p>
          <w:p>
            <w:pPr>
              <w:rPr>
                <w:rFonts w:ascii="宋体" w:hAnsi="宋体" w:cs="宋体"/>
                <w:szCs w:val="21"/>
              </w:rPr>
            </w:pPr>
            <w:r>
              <w:rPr>
                <w:rFonts w:hint="eastAsia" w:ascii="宋体" w:hAnsi="宋体" w:cs="宋体"/>
                <w:szCs w:val="21"/>
              </w:rPr>
              <w:t>签订时间:2019年1</w:t>
            </w:r>
            <w:r>
              <w:rPr>
                <w:rFonts w:hint="eastAsia" w:ascii="宋体" w:hAnsi="宋体" w:cs="宋体"/>
                <w:szCs w:val="21"/>
                <w:lang w:val="en-US" w:eastAsia="zh-CN"/>
              </w:rPr>
              <w:t>0</w:t>
            </w:r>
            <w:r>
              <w:rPr>
                <w:rFonts w:hint="eastAsia" w:ascii="宋体" w:hAnsi="宋体" w:cs="宋体"/>
                <w:szCs w:val="21"/>
              </w:rPr>
              <w:t>月2</w:t>
            </w:r>
            <w:r>
              <w:rPr>
                <w:rFonts w:hint="eastAsia" w:ascii="宋体" w:hAnsi="宋体" w:cs="宋体"/>
                <w:szCs w:val="21"/>
                <w:lang w:val="en-US" w:eastAsia="zh-CN"/>
              </w:rPr>
              <w:t>5</w:t>
            </w:r>
            <w:r>
              <w:rPr>
                <w:rFonts w:hint="eastAsia" w:ascii="宋体" w:hAnsi="宋体" w:cs="宋体"/>
                <w:szCs w:val="21"/>
              </w:rPr>
              <w:t>日</w:t>
            </w:r>
          </w:p>
          <w:p>
            <w:pPr>
              <w:rPr>
                <w:rFonts w:ascii="宋体" w:hAnsi="宋体" w:cs="宋体"/>
                <w:szCs w:val="21"/>
              </w:rPr>
            </w:pPr>
            <w:r>
              <w:rPr>
                <w:rFonts w:hint="eastAsia"/>
                <w:szCs w:val="21"/>
              </w:rPr>
              <w:t>产品名称</w:t>
            </w:r>
            <w:r>
              <w:rPr>
                <w:rFonts w:hint="eastAsia" w:ascii="宋体" w:hAnsi="宋体" w:cs="宋体"/>
                <w:szCs w:val="21"/>
              </w:rPr>
              <w:t>：</w:t>
            </w:r>
            <w:r>
              <w:rPr>
                <w:rFonts w:hint="eastAsia"/>
                <w:szCs w:val="21"/>
                <w:lang w:eastAsia="zh-CN"/>
              </w:rPr>
              <w:t>电线（</w:t>
            </w:r>
            <w:r>
              <w:rPr>
                <w:rFonts w:hint="eastAsia"/>
                <w:szCs w:val="21"/>
                <w:lang w:val="en-US" w:eastAsia="zh-CN"/>
              </w:rPr>
              <w:t>5个规格、152圈）</w:t>
            </w:r>
            <w:r>
              <w:rPr>
                <w:rFonts w:hint="eastAsia"/>
                <w:szCs w:val="21"/>
              </w:rPr>
              <w:t xml:space="preserve"> </w:t>
            </w:r>
            <w:r>
              <w:rPr>
                <w:rFonts w:hint="eastAsia" w:ascii="宋体" w:hAnsi="宋体" w:cs="宋体"/>
                <w:szCs w:val="21"/>
              </w:rPr>
              <w:t>。</w:t>
            </w:r>
          </w:p>
          <w:p>
            <w:pPr>
              <w:rPr>
                <w:rFonts w:ascii="宋体" w:hAnsi="宋体" w:cs="宋体"/>
                <w:szCs w:val="21"/>
              </w:rPr>
            </w:pPr>
            <w:r>
              <w:rPr>
                <w:rFonts w:hint="eastAsia" w:ascii="宋体" w:hAnsi="宋体" w:cs="宋体"/>
                <w:szCs w:val="21"/>
              </w:rPr>
              <w:t>评审内容：产品明示与潜在的要求；为满足顾客要求做出的承若；法律法规要求；物资供应能力；合同的合法性、完整性、明确性等。</w:t>
            </w:r>
          </w:p>
          <w:p>
            <w:pPr>
              <w:rPr>
                <w:rFonts w:ascii="宋体" w:hAnsi="宋体" w:cs="宋体"/>
                <w:szCs w:val="21"/>
              </w:rPr>
            </w:pPr>
            <w:r>
              <w:rPr>
                <w:rFonts w:hint="eastAsia" w:ascii="宋体" w:hAnsi="宋体" w:cs="宋体"/>
                <w:szCs w:val="21"/>
              </w:rPr>
              <w:t>评审负责人：</w:t>
            </w:r>
            <w:r>
              <w:rPr>
                <w:rFonts w:hint="eastAsia" w:ascii="宋体" w:hAnsi="宋体" w:cs="宋体"/>
                <w:szCs w:val="21"/>
                <w:lang w:eastAsia="zh-CN"/>
              </w:rPr>
              <w:t>冯永胜</w:t>
            </w:r>
            <w:r>
              <w:rPr>
                <w:rFonts w:hint="eastAsia" w:ascii="宋体" w:hAnsi="宋体" w:cs="宋体"/>
                <w:szCs w:val="21"/>
              </w:rPr>
              <w:t>、</w:t>
            </w:r>
            <w:r>
              <w:rPr>
                <w:rFonts w:hint="eastAsia" w:ascii="宋体" w:hAnsi="宋体" w:cs="宋体"/>
                <w:szCs w:val="21"/>
                <w:lang w:eastAsia="zh-CN"/>
              </w:rPr>
              <w:t>郑小利、鲁鹏、鲁景桔</w:t>
            </w:r>
          </w:p>
          <w:p>
            <w:pPr>
              <w:rPr>
                <w:rFonts w:ascii="宋体" w:hAnsi="宋体" w:cs="宋体"/>
                <w:szCs w:val="21"/>
              </w:rPr>
            </w:pPr>
            <w:r>
              <w:rPr>
                <w:rFonts w:hint="eastAsia" w:ascii="宋体" w:hAnsi="宋体" w:cs="宋体"/>
                <w:szCs w:val="21"/>
              </w:rPr>
              <w:t>评审结论：对客户要求已清楚悉并理解，同意签订。</w:t>
            </w:r>
          </w:p>
          <w:p>
            <w:pPr>
              <w:rPr>
                <w:rFonts w:hint="eastAsia" w:ascii="宋体" w:hAnsi="宋体" w:cs="宋体"/>
                <w:szCs w:val="21"/>
                <w:lang w:val="en-US" w:eastAsia="zh-CN"/>
              </w:rPr>
            </w:pPr>
            <w:r>
              <w:rPr>
                <w:rFonts w:hint="eastAsia" w:ascii="宋体" w:hAnsi="宋体" w:cs="宋体"/>
                <w:szCs w:val="21"/>
              </w:rPr>
              <w:t>评审时间:2019年1</w:t>
            </w:r>
            <w:r>
              <w:rPr>
                <w:rFonts w:hint="eastAsia" w:ascii="宋体" w:hAnsi="宋体" w:cs="宋体"/>
                <w:szCs w:val="21"/>
                <w:lang w:val="en-US" w:eastAsia="zh-CN"/>
              </w:rPr>
              <w:t>0</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日（合同签订前）</w:t>
            </w:r>
            <w:r>
              <w:rPr>
                <w:rFonts w:hint="eastAsia" w:ascii="宋体" w:hAnsi="宋体" w:cs="宋体"/>
                <w:szCs w:val="21"/>
                <w:lang w:val="en-US" w:eastAsia="zh-CN"/>
              </w:rPr>
              <w:t>.</w:t>
            </w:r>
          </w:p>
          <w:p>
            <w:pPr>
              <w:pStyle w:val="4"/>
              <w:rPr>
                <w:rFonts w:hint="default"/>
                <w:lang w:val="en-US" w:eastAsia="zh-CN"/>
              </w:rPr>
            </w:pPr>
            <w:r>
              <w:rPr>
                <w:rFonts w:hint="eastAsia"/>
                <w:lang w:val="en-US" w:eastAsia="zh-CN"/>
              </w:rPr>
              <w:t>..........</w:t>
            </w:r>
          </w:p>
          <w:p>
            <w:pPr>
              <w:rPr>
                <w:rFonts w:ascii="宋体" w:hAnsi="宋体" w:cs="宋体"/>
                <w:szCs w:val="21"/>
                <w:highlight w:val="magenta"/>
              </w:rPr>
            </w:pPr>
            <w:r>
              <w:rPr>
                <w:rFonts w:hint="eastAsia" w:ascii="宋体" w:hAnsi="宋体" w:cs="宋体"/>
                <w:szCs w:val="21"/>
              </w:rPr>
              <w:t>经查：近来以来，没有发生合同更改的情况，如果需要更改，需对更改内容重新评审。并将变化的要求及时通知有关人员。</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vAlign w:val="top"/>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vAlign w:val="top"/>
          </w:tcPr>
          <w:p>
            <w:pPr>
              <w:rPr>
                <w:rFonts w:ascii="宋体" w:hAnsi="宋体" w:cs="宋体"/>
                <w:b/>
                <w:szCs w:val="21"/>
              </w:rPr>
            </w:pPr>
            <w:r>
              <w:rPr>
                <w:rFonts w:hint="eastAsia" w:ascii="宋体" w:hAnsi="宋体" w:cs="宋体"/>
                <w:szCs w:val="21"/>
              </w:rPr>
              <w:t>Q8.4</w:t>
            </w:r>
          </w:p>
        </w:tc>
        <w:tc>
          <w:tcPr>
            <w:tcW w:w="10004" w:type="dxa"/>
            <w:vAlign w:val="top"/>
          </w:tcPr>
          <w:p>
            <w:pPr>
              <w:widowControl/>
              <w:spacing w:line="400" w:lineRule="exact"/>
              <w:jc w:val="left"/>
              <w:rPr>
                <w:rFonts w:ascii="宋体" w:hAnsi="宋体" w:cs="宋体"/>
                <w:szCs w:val="21"/>
              </w:rPr>
            </w:pPr>
            <w:r>
              <w:rPr>
                <w:rFonts w:hint="eastAsia" w:ascii="宋体" w:hAnsi="宋体" w:cs="宋体"/>
                <w:szCs w:val="21"/>
              </w:rPr>
              <w:t>1.查公司编制并执行了《采购控制程序》和《合格供方评定及再评定准则》，规定了采购控制要求，明确了对供方选择、评价、及再评价的准则。</w:t>
            </w:r>
          </w:p>
          <w:p>
            <w:pPr>
              <w:widowControl/>
              <w:spacing w:line="400" w:lineRule="exact"/>
              <w:jc w:val="left"/>
              <w:rPr>
                <w:rFonts w:ascii="宋体" w:hAnsi="宋体" w:cs="宋体"/>
                <w:szCs w:val="21"/>
              </w:rPr>
            </w:pPr>
            <w:r>
              <w:rPr>
                <w:rFonts w:hint="eastAsia" w:ascii="宋体" w:hAnsi="宋体" w:cs="宋体"/>
                <w:szCs w:val="21"/>
              </w:rPr>
              <w:t>2.查《合格供方名录》。</w:t>
            </w:r>
          </w:p>
          <w:p>
            <w:pPr>
              <w:widowControl/>
              <w:spacing w:line="400" w:lineRule="exact"/>
              <w:jc w:val="left"/>
              <w:rPr>
                <w:rFonts w:ascii="宋体" w:hAnsi="宋体" w:cs="宋体"/>
                <w:szCs w:val="21"/>
              </w:rPr>
            </w:pPr>
            <w:r>
              <w:rPr>
                <w:rFonts w:hint="eastAsia" w:ascii="宋体" w:hAnsi="宋体" w:cs="宋体"/>
                <w:szCs w:val="21"/>
              </w:rPr>
              <w:t>1）</w:t>
            </w:r>
            <w:r>
              <w:rPr>
                <w:rFonts w:hint="eastAsia" w:ascii="宋体" w:hAnsi="宋体" w:cs="宋体"/>
                <w:szCs w:val="21"/>
                <w:lang w:eastAsia="zh-CN"/>
              </w:rPr>
              <w:t>重庆高荣电器</w:t>
            </w:r>
            <w:r>
              <w:rPr>
                <w:rFonts w:hint="eastAsia" w:ascii="宋体" w:hAnsi="宋体"/>
                <w:szCs w:val="21"/>
              </w:rPr>
              <w:t>有限公司</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供应：</w:t>
            </w:r>
            <w:r>
              <w:rPr>
                <w:rFonts w:hint="eastAsia" w:ascii="宋体" w:hAnsi="宋体" w:cs="宋体"/>
                <w:szCs w:val="21"/>
                <w:lang w:eastAsia="zh-CN"/>
              </w:rPr>
              <w:t>放线夹、电线引线器、导线压接机</w:t>
            </w:r>
            <w:r>
              <w:rPr>
                <w:rFonts w:hint="eastAsia" w:ascii="宋体" w:hAnsi="宋体" w:cs="宋体"/>
                <w:szCs w:val="21"/>
              </w:rPr>
              <w:t>等；</w:t>
            </w:r>
          </w:p>
          <w:p>
            <w:pPr>
              <w:spacing w:line="360" w:lineRule="auto"/>
              <w:rPr>
                <w:rFonts w:ascii="宋体" w:hAnsi="宋体" w:cs="宋体"/>
                <w:szCs w:val="21"/>
              </w:rPr>
            </w:pPr>
            <w:r>
              <w:rPr>
                <w:rFonts w:hint="eastAsia" w:ascii="宋体" w:hAnsi="宋体" w:cs="宋体"/>
                <w:szCs w:val="21"/>
              </w:rPr>
              <w:t>2）</w:t>
            </w:r>
            <w:r>
              <w:rPr>
                <w:rFonts w:hint="eastAsia" w:ascii="宋体" w:hAnsi="宋体" w:cs="宋体"/>
                <w:szCs w:val="21"/>
                <w:lang w:eastAsia="zh-CN"/>
              </w:rPr>
              <w:t>九龙坡区巴渝名生机电设备经营部</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供应：</w:t>
            </w:r>
            <w:r>
              <w:rPr>
                <w:rFonts w:hint="eastAsia" w:ascii="宋体" w:hAnsi="宋体" w:cs="宋体"/>
                <w:szCs w:val="21"/>
                <w:lang w:eastAsia="zh-CN"/>
              </w:rPr>
              <w:t>回路电阻测试仪</w:t>
            </w:r>
            <w:r>
              <w:rPr>
                <w:rFonts w:hint="eastAsia" w:ascii="宋体" w:hAnsi="宋体" w:cs="宋体"/>
                <w:szCs w:val="21"/>
              </w:rPr>
              <w:t>等；</w:t>
            </w:r>
          </w:p>
          <w:p>
            <w:pPr>
              <w:pStyle w:val="14"/>
              <w:rPr>
                <w:rFonts w:ascii="宋体" w:hAnsi="宋体" w:cs="宋体"/>
                <w:szCs w:val="21"/>
              </w:rPr>
            </w:pPr>
            <w:r>
              <w:rPr>
                <w:rFonts w:hint="eastAsia" w:ascii="宋体" w:hAnsi="宋体" w:cs="宋体"/>
                <w:szCs w:val="21"/>
              </w:rPr>
              <w:t>3）</w:t>
            </w:r>
            <w:r>
              <w:rPr>
                <w:rFonts w:hint="eastAsia" w:ascii="宋体" w:hAnsi="宋体" w:cs="宋体"/>
                <w:szCs w:val="21"/>
                <w:lang w:eastAsia="zh-CN"/>
              </w:rPr>
              <w:t>高技术产业开发区正华电线电缆经营部</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供应：</w:t>
            </w:r>
            <w:r>
              <w:rPr>
                <w:rFonts w:hint="eastAsia" w:ascii="宋体" w:hAnsi="宋体"/>
                <w:szCs w:val="21"/>
                <w:lang w:eastAsia="zh-CN"/>
              </w:rPr>
              <w:t>电线电缆</w:t>
            </w:r>
            <w:r>
              <w:rPr>
                <w:rFonts w:hint="eastAsia" w:ascii="宋体" w:hAnsi="宋体" w:cs="宋体"/>
                <w:szCs w:val="21"/>
              </w:rPr>
              <w:t>等；</w:t>
            </w:r>
          </w:p>
          <w:p>
            <w:pPr>
              <w:pStyle w:val="14"/>
              <w:rPr>
                <w:rFonts w:hint="eastAsia" w:ascii="宋体" w:hAnsi="宋体" w:cs="宋体"/>
                <w:szCs w:val="21"/>
              </w:rPr>
            </w:pPr>
            <w:r>
              <w:rPr>
                <w:rFonts w:hint="eastAsia" w:ascii="宋体" w:hAnsi="宋体" w:cs="宋体"/>
                <w:szCs w:val="21"/>
              </w:rPr>
              <w:t>4)</w:t>
            </w:r>
            <w:r>
              <w:rPr>
                <w:rFonts w:hint="eastAsia" w:ascii="宋体" w:hAnsi="宋体" w:cs="宋体"/>
                <w:szCs w:val="21"/>
                <w:lang w:eastAsia="zh-CN"/>
              </w:rPr>
              <w:t>重庆宏高电气设备</w:t>
            </w:r>
            <w:r>
              <w:rPr>
                <w:rFonts w:hint="eastAsia" w:ascii="宋体" w:hAnsi="宋体"/>
                <w:bCs w:val="0"/>
                <w:szCs w:val="21"/>
              </w:rPr>
              <w:t>有限公司</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供应：</w:t>
            </w:r>
            <w:r>
              <w:rPr>
                <w:rFonts w:hint="eastAsia" w:ascii="宋体" w:hAnsi="宋体" w:cs="宋体"/>
                <w:szCs w:val="21"/>
                <w:lang w:eastAsia="zh-CN"/>
              </w:rPr>
              <w:t>手动液压机</w:t>
            </w:r>
            <w:r>
              <w:rPr>
                <w:rFonts w:hint="eastAsia" w:ascii="宋体" w:hAnsi="宋体" w:cs="宋体"/>
                <w:szCs w:val="21"/>
              </w:rPr>
              <w:t>等；</w:t>
            </w:r>
          </w:p>
          <w:p>
            <w:pPr>
              <w:pStyle w:val="14"/>
              <w:rPr>
                <w:rFonts w:hint="eastAsia" w:ascii="宋体" w:hAnsi="宋体" w:eastAsia="宋体" w:cs="宋体"/>
                <w:szCs w:val="21"/>
                <w:lang w:val="en-US" w:eastAsia="zh-CN"/>
              </w:rPr>
            </w:pPr>
            <w:r>
              <w:rPr>
                <w:rFonts w:hint="eastAsia" w:ascii="宋体" w:hAnsi="宋体" w:cs="宋体"/>
                <w:szCs w:val="21"/>
                <w:lang w:val="en-US" w:eastAsia="zh-CN"/>
              </w:rPr>
              <w:t>5）</w:t>
            </w:r>
            <w:r>
              <w:rPr>
                <w:rFonts w:hint="eastAsia"/>
                <w:szCs w:val="21"/>
                <w:lang w:eastAsia="zh-CN"/>
              </w:rPr>
              <w:t>重庆富合吉机电设备有限</w:t>
            </w:r>
            <w:r>
              <w:rPr>
                <w:rFonts w:hint="eastAsia"/>
                <w:szCs w:val="21"/>
              </w:rPr>
              <w:t>公司</w:t>
            </w:r>
            <w:r>
              <w:rPr>
                <w:rFonts w:hint="eastAsia"/>
                <w:szCs w:val="21"/>
                <w:lang w:eastAsia="zh-CN"/>
              </w:rPr>
              <w:t>、</w:t>
            </w:r>
            <w:r>
              <w:rPr>
                <w:rFonts w:hint="eastAsia" w:ascii="宋体" w:hAnsi="宋体" w:cs="宋体"/>
                <w:szCs w:val="21"/>
                <w:lang w:val="en-US" w:eastAsia="zh-CN"/>
              </w:rPr>
              <w:t xml:space="preserve">          </w:t>
            </w:r>
            <w:r>
              <w:rPr>
                <w:rFonts w:hint="eastAsia" w:ascii="宋体" w:hAnsi="宋体" w:cs="宋体"/>
                <w:szCs w:val="21"/>
              </w:rPr>
              <w:t>供应：</w:t>
            </w:r>
            <w:r>
              <w:rPr>
                <w:rFonts w:hint="eastAsia"/>
                <w:szCs w:val="21"/>
                <w:lang w:eastAsia="zh-CN"/>
              </w:rPr>
              <w:t>高低压配电柜</w:t>
            </w:r>
            <w:r>
              <w:rPr>
                <w:rFonts w:hint="eastAsia" w:ascii="宋体" w:hAnsi="宋体" w:cs="宋体"/>
                <w:szCs w:val="21"/>
              </w:rPr>
              <w:t>等；</w:t>
            </w:r>
          </w:p>
          <w:p>
            <w:pPr>
              <w:widowControl/>
              <w:spacing w:line="400" w:lineRule="exact"/>
              <w:jc w:val="left"/>
              <w:rPr>
                <w:rFonts w:ascii="宋体" w:hAnsi="宋体" w:cs="宋体"/>
                <w:szCs w:val="21"/>
              </w:rPr>
            </w:pPr>
            <w:r>
              <w:rPr>
                <w:rFonts w:hint="eastAsia" w:ascii="宋体" w:hAnsi="宋体" w:cs="宋体"/>
                <w:szCs w:val="21"/>
              </w:rPr>
              <w:t>3．查：供应商评价表：</w:t>
            </w:r>
          </w:p>
          <w:p>
            <w:pPr>
              <w:widowControl/>
              <w:spacing w:line="400" w:lineRule="exact"/>
              <w:jc w:val="left"/>
              <w:rPr>
                <w:rFonts w:ascii="宋体" w:hAnsi="宋体" w:cs="宋体"/>
                <w:szCs w:val="21"/>
              </w:rPr>
            </w:pPr>
            <w:r>
              <w:rPr>
                <w:rFonts w:hint="eastAsia" w:ascii="宋体" w:hAnsi="宋体" w:cs="宋体"/>
                <w:szCs w:val="21"/>
              </w:rPr>
              <w:t>抽查《供方评定记录表》</w:t>
            </w:r>
          </w:p>
          <w:p>
            <w:pPr>
              <w:widowControl/>
              <w:spacing w:line="400" w:lineRule="exact"/>
              <w:jc w:val="left"/>
              <w:rPr>
                <w:rFonts w:ascii="宋体" w:hAnsi="宋体" w:cs="宋体"/>
                <w:szCs w:val="21"/>
              </w:rPr>
            </w:pPr>
            <w:r>
              <w:rPr>
                <w:rFonts w:hint="eastAsia" w:ascii="宋体" w:hAnsi="宋体" w:cs="宋体"/>
                <w:szCs w:val="21"/>
              </w:rPr>
              <w:t>1）供应商：</w:t>
            </w:r>
            <w:r>
              <w:rPr>
                <w:rFonts w:hint="eastAsia"/>
                <w:szCs w:val="21"/>
                <w:lang w:eastAsia="zh-CN"/>
              </w:rPr>
              <w:t>重庆富合吉机电设备有限</w:t>
            </w:r>
            <w:r>
              <w:rPr>
                <w:rFonts w:hint="eastAsia"/>
                <w:szCs w:val="21"/>
              </w:rPr>
              <w:t>公司</w:t>
            </w:r>
          </w:p>
          <w:p>
            <w:pPr>
              <w:widowControl/>
              <w:spacing w:line="400" w:lineRule="exact"/>
              <w:jc w:val="left"/>
              <w:rPr>
                <w:rFonts w:ascii="宋体" w:hAnsi="宋体" w:cs="宋体"/>
                <w:szCs w:val="21"/>
              </w:rPr>
            </w:pPr>
            <w:r>
              <w:rPr>
                <w:rFonts w:hint="eastAsia" w:ascii="宋体" w:hAnsi="宋体" w:cs="宋体"/>
                <w:szCs w:val="21"/>
              </w:rPr>
              <w:t>评价项目：供货能力、产品质量、交付及时性、配合度等。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该公司提供的产品</w:t>
            </w:r>
            <w:r>
              <w:rPr>
                <w:rFonts w:hint="eastAsia" w:ascii="宋体" w:hAnsi="宋体"/>
                <w:lang w:eastAsia="zh-CN"/>
              </w:rPr>
              <w:t>，其</w:t>
            </w:r>
            <w:r>
              <w:rPr>
                <w:rFonts w:hint="eastAsia" w:ascii="宋体" w:hAnsi="宋体"/>
              </w:rPr>
              <w:t>质量</w:t>
            </w:r>
            <w:r>
              <w:rPr>
                <w:rFonts w:hint="eastAsia" w:ascii="宋体" w:hAnsi="宋体"/>
                <w:lang w:eastAsia="zh-CN"/>
              </w:rPr>
              <w:t>稳定，价格实惠。到货时间快，售后能力强。同意</w:t>
            </w:r>
            <w:r>
              <w:rPr>
                <w:rFonts w:hint="eastAsia" w:ascii="宋体" w:hAnsi="宋体"/>
              </w:rPr>
              <w:t>列入合格供方。</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ascii="宋体" w:hAnsi="宋体"/>
                <w:lang w:eastAsia="zh-CN"/>
              </w:rPr>
              <w:t>鲁鹏</w:t>
            </w:r>
            <w:r>
              <w:rPr>
                <w:rFonts w:hint="eastAsia" w:ascii="宋体" w:hAnsi="宋体" w:cs="宋体"/>
                <w:szCs w:val="21"/>
              </w:rPr>
              <w:t>、</w:t>
            </w:r>
            <w:r>
              <w:rPr>
                <w:rFonts w:hint="eastAsia" w:ascii="宋体" w:hAnsi="宋体"/>
                <w:lang w:eastAsia="zh-CN"/>
              </w:rPr>
              <w:t>冯永胜</w:t>
            </w:r>
            <w:r>
              <w:rPr>
                <w:rFonts w:hint="eastAsia"/>
                <w:szCs w:val="21"/>
              </w:rPr>
              <w:t>。</w:t>
            </w:r>
          </w:p>
          <w:p>
            <w:pPr>
              <w:widowControl/>
              <w:spacing w:line="400" w:lineRule="exact"/>
              <w:jc w:val="left"/>
              <w:rPr>
                <w:rFonts w:hint="eastAsia" w:ascii="宋体" w:hAnsi="宋体" w:eastAsia="宋体" w:cs="宋体"/>
                <w:szCs w:val="21"/>
                <w:lang w:eastAsia="zh-CN"/>
              </w:rPr>
            </w:pPr>
            <w:r>
              <w:rPr>
                <w:rFonts w:hint="eastAsia" w:ascii="宋体" w:hAnsi="宋体" w:cs="宋体"/>
                <w:szCs w:val="21"/>
              </w:rPr>
              <w:t>批准人：</w:t>
            </w:r>
            <w:r>
              <w:rPr>
                <w:rFonts w:hint="eastAsia" w:ascii="宋体" w:hAnsi="宋体" w:cs="宋体"/>
                <w:szCs w:val="21"/>
                <w:lang w:eastAsia="zh-CN"/>
              </w:rPr>
              <w:t>鲁景桔</w:t>
            </w:r>
            <w:r>
              <w:rPr>
                <w:rFonts w:hint="eastAsia" w:ascii="宋体" w:hAnsi="宋体" w:cs="宋体"/>
                <w:szCs w:val="21"/>
              </w:rPr>
              <w:t xml:space="preserve">    评审日期 2019.</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8</w:t>
            </w:r>
          </w:p>
          <w:p>
            <w:pPr>
              <w:widowControl/>
              <w:spacing w:line="400" w:lineRule="exact"/>
              <w:jc w:val="left"/>
              <w:rPr>
                <w:rFonts w:ascii="宋体" w:hAnsi="宋体" w:cs="宋体"/>
                <w:szCs w:val="21"/>
              </w:rPr>
            </w:pPr>
            <w:r>
              <w:rPr>
                <w:rFonts w:hint="eastAsia" w:ascii="宋体" w:hAnsi="宋体" w:cs="宋体"/>
                <w:szCs w:val="21"/>
              </w:rPr>
              <w:t>2）供应商：</w:t>
            </w:r>
            <w:r>
              <w:rPr>
                <w:rFonts w:hint="eastAsia" w:ascii="宋体" w:hAnsi="宋体" w:cs="宋体"/>
                <w:szCs w:val="21"/>
                <w:lang w:eastAsia="zh-CN"/>
              </w:rPr>
              <w:t>重庆高荣电器</w:t>
            </w:r>
            <w:r>
              <w:rPr>
                <w:rFonts w:hint="eastAsia" w:ascii="宋体" w:hAnsi="宋体"/>
                <w:szCs w:val="21"/>
              </w:rPr>
              <w:t>有限公司</w:t>
            </w:r>
          </w:p>
          <w:p>
            <w:pPr>
              <w:widowControl/>
              <w:spacing w:line="400" w:lineRule="exact"/>
              <w:jc w:val="left"/>
              <w:rPr>
                <w:rFonts w:ascii="宋体" w:hAnsi="宋体" w:cs="宋体"/>
                <w:szCs w:val="21"/>
              </w:rPr>
            </w:pPr>
            <w:r>
              <w:rPr>
                <w:rFonts w:hint="eastAsia" w:ascii="宋体" w:hAnsi="宋体" w:cs="宋体"/>
                <w:szCs w:val="21"/>
              </w:rPr>
              <w:t>评价项目：供货能力、产品质量、交付及时性、配合度等。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该公司提供的产品</w:t>
            </w:r>
            <w:r>
              <w:rPr>
                <w:rFonts w:hint="eastAsia" w:ascii="宋体" w:hAnsi="宋体"/>
                <w:lang w:eastAsia="zh-CN"/>
              </w:rPr>
              <w:t>，其</w:t>
            </w:r>
            <w:r>
              <w:rPr>
                <w:rFonts w:hint="eastAsia" w:ascii="宋体" w:hAnsi="宋体"/>
              </w:rPr>
              <w:t>质量</w:t>
            </w:r>
            <w:r>
              <w:rPr>
                <w:rFonts w:hint="eastAsia" w:ascii="宋体" w:hAnsi="宋体"/>
                <w:lang w:eastAsia="zh-CN"/>
              </w:rPr>
              <w:t>稳定，价格实惠。到货时间快，售后能力强。同意</w:t>
            </w:r>
            <w:r>
              <w:rPr>
                <w:rFonts w:hint="eastAsia" w:ascii="宋体" w:hAnsi="宋体"/>
              </w:rPr>
              <w:t>列入合格供方。</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ascii="宋体" w:hAnsi="宋体"/>
                <w:lang w:eastAsia="zh-CN"/>
              </w:rPr>
              <w:t>鲁鹏</w:t>
            </w:r>
            <w:r>
              <w:rPr>
                <w:rFonts w:hint="eastAsia" w:ascii="宋体" w:hAnsi="宋体" w:cs="宋体"/>
                <w:szCs w:val="21"/>
              </w:rPr>
              <w:t>、</w:t>
            </w:r>
            <w:r>
              <w:rPr>
                <w:rFonts w:hint="eastAsia" w:ascii="宋体" w:hAnsi="宋体"/>
                <w:lang w:eastAsia="zh-CN"/>
              </w:rPr>
              <w:t>冯永胜</w:t>
            </w:r>
            <w:r>
              <w:rPr>
                <w:rFonts w:hint="eastAsia"/>
                <w:szCs w:val="21"/>
              </w:rPr>
              <w:t>。</w:t>
            </w:r>
          </w:p>
          <w:p>
            <w:pPr>
              <w:widowControl/>
              <w:spacing w:line="400" w:lineRule="exact"/>
              <w:jc w:val="left"/>
              <w:rPr>
                <w:rFonts w:hint="eastAsia" w:ascii="宋体" w:hAnsi="宋体" w:eastAsia="宋体" w:cs="宋体"/>
                <w:szCs w:val="21"/>
                <w:lang w:eastAsia="zh-CN"/>
              </w:rPr>
            </w:pPr>
            <w:r>
              <w:rPr>
                <w:rFonts w:hint="eastAsia" w:ascii="宋体" w:hAnsi="宋体" w:cs="宋体"/>
                <w:szCs w:val="21"/>
              </w:rPr>
              <w:t>批准人：</w:t>
            </w:r>
            <w:r>
              <w:rPr>
                <w:rFonts w:hint="eastAsia" w:ascii="宋体" w:hAnsi="宋体" w:cs="宋体"/>
                <w:szCs w:val="21"/>
                <w:lang w:eastAsia="zh-CN"/>
              </w:rPr>
              <w:t>鲁景桔</w:t>
            </w:r>
            <w:r>
              <w:rPr>
                <w:rFonts w:hint="eastAsia" w:ascii="宋体" w:hAnsi="宋体" w:cs="宋体"/>
                <w:szCs w:val="21"/>
              </w:rPr>
              <w:t xml:space="preserve">    评审日期 2019.</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8</w:t>
            </w:r>
          </w:p>
          <w:p>
            <w:pPr>
              <w:widowControl/>
              <w:spacing w:line="400" w:lineRule="exact"/>
              <w:jc w:val="left"/>
              <w:rPr>
                <w:rFonts w:ascii="宋体" w:hAnsi="宋体" w:cs="宋体"/>
                <w:szCs w:val="21"/>
              </w:rPr>
            </w:pPr>
            <w:r>
              <w:rPr>
                <w:rFonts w:hint="eastAsia" w:ascii="宋体" w:hAnsi="宋体" w:cs="宋体"/>
                <w:szCs w:val="21"/>
              </w:rPr>
              <w:t>3）供应商：</w:t>
            </w:r>
            <w:r>
              <w:rPr>
                <w:rFonts w:hint="eastAsia" w:ascii="宋体" w:hAnsi="宋体" w:cs="宋体"/>
                <w:szCs w:val="21"/>
                <w:lang w:eastAsia="zh-CN"/>
              </w:rPr>
              <w:t>高技术产业开发区正华电线电缆经营部</w:t>
            </w:r>
          </w:p>
          <w:p>
            <w:pPr>
              <w:widowControl/>
              <w:spacing w:line="400" w:lineRule="exact"/>
              <w:jc w:val="left"/>
              <w:rPr>
                <w:rFonts w:ascii="宋体" w:hAnsi="宋体" w:cs="宋体"/>
                <w:szCs w:val="21"/>
              </w:rPr>
            </w:pPr>
            <w:r>
              <w:rPr>
                <w:rFonts w:hint="eastAsia" w:ascii="宋体" w:hAnsi="宋体" w:cs="宋体"/>
                <w:szCs w:val="21"/>
              </w:rPr>
              <w:t>评价项目：供货能力、产品质量、交付及时性、配合度等。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该公司提供的产品</w:t>
            </w:r>
            <w:r>
              <w:rPr>
                <w:rFonts w:hint="eastAsia" w:ascii="宋体" w:hAnsi="宋体"/>
                <w:lang w:eastAsia="zh-CN"/>
              </w:rPr>
              <w:t>，其</w:t>
            </w:r>
            <w:r>
              <w:rPr>
                <w:rFonts w:hint="eastAsia" w:ascii="宋体" w:hAnsi="宋体"/>
              </w:rPr>
              <w:t>质量</w:t>
            </w:r>
            <w:r>
              <w:rPr>
                <w:rFonts w:hint="eastAsia" w:ascii="宋体" w:hAnsi="宋体"/>
                <w:lang w:eastAsia="zh-CN"/>
              </w:rPr>
              <w:t>稳定，价格实惠。到货时间快，售后能力强。同意</w:t>
            </w:r>
            <w:r>
              <w:rPr>
                <w:rFonts w:hint="eastAsia" w:ascii="宋体" w:hAnsi="宋体"/>
              </w:rPr>
              <w:t>列入合格供方。</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ascii="宋体" w:hAnsi="宋体"/>
                <w:lang w:eastAsia="zh-CN"/>
              </w:rPr>
              <w:t>鲁鹏</w:t>
            </w:r>
            <w:r>
              <w:rPr>
                <w:rFonts w:hint="eastAsia" w:ascii="宋体" w:hAnsi="宋体" w:cs="宋体"/>
                <w:szCs w:val="21"/>
              </w:rPr>
              <w:t>、</w:t>
            </w:r>
            <w:r>
              <w:rPr>
                <w:rFonts w:hint="eastAsia" w:ascii="宋体" w:hAnsi="宋体"/>
                <w:lang w:eastAsia="zh-CN"/>
              </w:rPr>
              <w:t>冯永胜</w:t>
            </w:r>
            <w:r>
              <w:rPr>
                <w:rFonts w:hint="eastAsia"/>
                <w:szCs w:val="21"/>
              </w:rPr>
              <w:t>。</w:t>
            </w:r>
          </w:p>
          <w:p>
            <w:pPr>
              <w:widowControl/>
              <w:spacing w:line="400" w:lineRule="exact"/>
              <w:jc w:val="left"/>
              <w:rPr>
                <w:rFonts w:hint="eastAsia" w:ascii="宋体" w:hAnsi="宋体" w:eastAsia="宋体" w:cs="宋体"/>
                <w:szCs w:val="21"/>
                <w:lang w:eastAsia="zh-CN"/>
              </w:rPr>
            </w:pPr>
            <w:r>
              <w:rPr>
                <w:rFonts w:hint="eastAsia" w:ascii="宋体" w:hAnsi="宋体" w:cs="宋体"/>
                <w:szCs w:val="21"/>
              </w:rPr>
              <w:t>批准人：</w:t>
            </w:r>
            <w:r>
              <w:rPr>
                <w:rFonts w:hint="eastAsia" w:ascii="宋体" w:hAnsi="宋体" w:cs="宋体"/>
                <w:szCs w:val="21"/>
                <w:lang w:eastAsia="zh-CN"/>
              </w:rPr>
              <w:t>鲁景桔</w:t>
            </w:r>
            <w:r>
              <w:rPr>
                <w:rFonts w:hint="eastAsia" w:ascii="宋体" w:hAnsi="宋体" w:cs="宋体"/>
                <w:szCs w:val="21"/>
              </w:rPr>
              <w:t xml:space="preserve">    评审日期 2019.</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8</w:t>
            </w:r>
          </w:p>
          <w:p>
            <w:pPr>
              <w:pStyle w:val="14"/>
              <w:rPr>
                <w:rFonts w:hint="default" w:eastAsia="宋体"/>
                <w:lang w:val="en-US" w:eastAsia="zh-CN"/>
              </w:rPr>
            </w:pPr>
            <w:r>
              <w:rPr>
                <w:rFonts w:hint="eastAsia"/>
                <w:lang w:val="en-US" w:eastAsia="zh-CN"/>
              </w:rPr>
              <w:t>........</w:t>
            </w:r>
          </w:p>
          <w:p>
            <w:pPr>
              <w:widowControl/>
              <w:spacing w:line="400" w:lineRule="exact"/>
              <w:jc w:val="left"/>
              <w:rPr>
                <w:rFonts w:ascii="宋体" w:hAnsi="宋体" w:cs="宋体"/>
                <w:szCs w:val="21"/>
              </w:rPr>
            </w:pPr>
            <w:r>
              <w:rPr>
                <w:rFonts w:hint="eastAsia" w:ascii="宋体" w:hAnsi="宋体" w:cs="宋体"/>
                <w:szCs w:val="21"/>
              </w:rPr>
              <w:t>4、抽查</w:t>
            </w:r>
            <w:r>
              <w:rPr>
                <w:rFonts w:hint="eastAsia" w:ascii="宋体" w:hAnsi="宋体"/>
                <w:szCs w:val="21"/>
              </w:rPr>
              <w:t>高低压成套设备</w:t>
            </w:r>
            <w:r>
              <w:rPr>
                <w:rFonts w:hint="eastAsia" w:ascii="宋体" w:hAnsi="宋体"/>
                <w:szCs w:val="21"/>
                <w:lang w:eastAsia="zh-CN"/>
              </w:rPr>
              <w:t>、</w:t>
            </w:r>
            <w:r>
              <w:rPr>
                <w:rFonts w:hint="eastAsia"/>
                <w:szCs w:val="21"/>
                <w:highlight w:val="none"/>
                <w:lang w:eastAsia="zh-CN"/>
              </w:rPr>
              <w:t>电线电缆</w:t>
            </w:r>
            <w:r>
              <w:rPr>
                <w:rFonts w:hint="eastAsia" w:ascii="宋体" w:hAnsi="宋体" w:cs="宋体"/>
                <w:szCs w:val="21"/>
              </w:rPr>
              <w:t>、</w:t>
            </w:r>
            <w:r>
              <w:rPr>
                <w:rFonts w:hint="eastAsia" w:ascii="宋体" w:hAnsi="宋体"/>
                <w:szCs w:val="21"/>
              </w:rPr>
              <w:t>电线电缆</w:t>
            </w:r>
            <w:r>
              <w:rPr>
                <w:rFonts w:hint="eastAsia" w:ascii="宋体" w:hAnsi="宋体" w:cs="宋体"/>
                <w:szCs w:val="21"/>
              </w:rPr>
              <w:t>、</w:t>
            </w:r>
            <w:r>
              <w:rPr>
                <w:rFonts w:hint="eastAsia" w:ascii="宋体" w:hAnsi="宋体"/>
                <w:szCs w:val="21"/>
              </w:rPr>
              <w:t>电气设备</w:t>
            </w:r>
            <w:r>
              <w:rPr>
                <w:rFonts w:hint="eastAsia" w:ascii="宋体" w:hAnsi="宋体" w:cs="宋体"/>
                <w:szCs w:val="21"/>
              </w:rPr>
              <w:t>采购合同或采购单</w:t>
            </w:r>
          </w:p>
          <w:p>
            <w:pPr>
              <w:widowControl/>
              <w:spacing w:line="400" w:lineRule="exact"/>
              <w:jc w:val="left"/>
              <w:rPr>
                <w:rFonts w:ascii="宋体" w:hAnsi="宋体" w:cs="宋体"/>
                <w:szCs w:val="21"/>
              </w:rPr>
            </w:pPr>
            <w:r>
              <w:rPr>
                <w:rFonts w:hint="eastAsia" w:ascii="宋体" w:hAnsi="宋体" w:cs="宋体"/>
                <w:szCs w:val="21"/>
              </w:rPr>
              <w:t>1）供方：</w:t>
            </w:r>
            <w:r>
              <w:rPr>
                <w:rFonts w:hint="eastAsia" w:ascii="宋体" w:hAnsi="宋体" w:cs="宋体"/>
                <w:szCs w:val="21"/>
                <w:lang w:eastAsia="zh-CN"/>
              </w:rPr>
              <w:t>九龙坡区巴渝名生机电设备经营部</w:t>
            </w:r>
            <w:r>
              <w:rPr>
                <w:rFonts w:hint="eastAsia" w:ascii="宋体" w:hAnsi="宋体" w:cs="宋体"/>
                <w:szCs w:val="21"/>
              </w:rPr>
              <w:t>、合同签订日期：20</w:t>
            </w:r>
            <w:r>
              <w:rPr>
                <w:rFonts w:hint="eastAsia" w:ascii="宋体" w:hAnsi="宋体" w:cs="宋体"/>
                <w:szCs w:val="21"/>
                <w:lang w:val="en-US" w:eastAsia="zh-CN"/>
              </w:rPr>
              <w:t>19</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7</w:t>
            </w:r>
          </w:p>
          <w:p>
            <w:pPr>
              <w:widowControl/>
              <w:spacing w:line="400" w:lineRule="exact"/>
              <w:jc w:val="left"/>
              <w:rPr>
                <w:rFonts w:ascii="宋体" w:hAnsi="宋体" w:cs="宋体"/>
                <w:szCs w:val="21"/>
              </w:rPr>
            </w:pPr>
            <w:r>
              <w:rPr>
                <w:rFonts w:hint="eastAsia" w:ascii="宋体" w:hAnsi="宋体" w:cs="宋体"/>
                <w:szCs w:val="21"/>
              </w:rPr>
              <w:t>产品名称              型号/规格          数量          交期</w:t>
            </w:r>
          </w:p>
          <w:p>
            <w:pPr>
              <w:widowControl/>
              <w:spacing w:line="400" w:lineRule="exact"/>
              <w:jc w:val="left"/>
              <w:rPr>
                <w:rFonts w:ascii="宋体" w:hAnsi="宋体" w:cs="宋体"/>
                <w:szCs w:val="21"/>
              </w:rPr>
            </w:pPr>
            <w:r>
              <w:rPr>
                <w:rFonts w:hint="eastAsia" w:ascii="宋体" w:hAnsi="宋体" w:cs="宋体"/>
                <w:szCs w:val="21"/>
              </w:rPr>
              <w:t xml:space="preserve"> </w:t>
            </w:r>
            <w:r>
              <w:rPr>
                <w:rFonts w:hint="eastAsia" w:ascii="宋体" w:hAnsi="宋体" w:cs="宋体"/>
                <w:szCs w:val="21"/>
                <w:lang w:eastAsia="zh-CN"/>
              </w:rPr>
              <w:t>回路电阻测试仪</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DC：≥100A</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1台</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20</w:t>
            </w:r>
            <w:r>
              <w:rPr>
                <w:rFonts w:hint="eastAsia" w:ascii="宋体" w:hAnsi="宋体" w:cs="宋体"/>
                <w:szCs w:val="21"/>
                <w:lang w:val="en-US" w:eastAsia="zh-CN"/>
              </w:rPr>
              <w:t>19</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前</w:t>
            </w:r>
          </w:p>
          <w:p>
            <w:pPr>
              <w:pStyle w:val="14"/>
              <w:rPr>
                <w:rFonts w:hint="eastAsia" w:ascii="宋体" w:hAnsi="宋体" w:cs="宋体"/>
                <w:szCs w:val="21"/>
              </w:rPr>
            </w:pPr>
            <w:r>
              <w:rPr>
                <w:rFonts w:hint="eastAsia" w:ascii="宋体" w:hAnsi="宋体" w:cs="宋体"/>
                <w:szCs w:val="21"/>
                <w:lang w:eastAsia="zh-CN"/>
              </w:rPr>
              <w:t>绝缘电阻测试仪</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DC 0-5000V</w:t>
            </w:r>
            <w:r>
              <w:rPr>
                <w:rFonts w:hint="eastAsia" w:ascii="宋体" w:hAnsi="宋体" w:cs="宋体"/>
                <w:szCs w:val="21"/>
              </w:rPr>
              <w:t xml:space="preserve">    </w:t>
            </w:r>
            <w:r>
              <w:rPr>
                <w:rFonts w:hint="eastAsia" w:ascii="宋体" w:hAnsi="宋体" w:cs="宋体"/>
                <w:szCs w:val="21"/>
                <w:lang w:val="en-US" w:eastAsia="zh-CN"/>
              </w:rPr>
              <w:t xml:space="preserve">   1台</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20</w:t>
            </w:r>
            <w:r>
              <w:rPr>
                <w:rFonts w:hint="eastAsia" w:ascii="宋体" w:hAnsi="宋体" w:cs="宋体"/>
                <w:szCs w:val="21"/>
                <w:lang w:val="en-US" w:eastAsia="zh-CN"/>
              </w:rPr>
              <w:t>19</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前</w:t>
            </w:r>
          </w:p>
          <w:p>
            <w:pPr>
              <w:pStyle w:val="14"/>
              <w:rPr>
                <w:rFonts w:hint="eastAsia" w:ascii="宋体" w:hAnsi="宋体" w:cs="宋体"/>
                <w:szCs w:val="21"/>
              </w:rPr>
            </w:pPr>
            <w:r>
              <w:rPr>
                <w:rFonts w:hint="eastAsia" w:ascii="宋体" w:hAnsi="宋体" w:cs="宋体"/>
                <w:szCs w:val="21"/>
                <w:lang w:eastAsia="zh-CN"/>
              </w:rPr>
              <w:t>变压器直流电阻测试仪</w:t>
            </w:r>
            <w:r>
              <w:rPr>
                <w:rFonts w:hint="eastAsia" w:ascii="宋体" w:hAnsi="宋体" w:cs="宋体"/>
                <w:szCs w:val="21"/>
              </w:rPr>
              <w:t xml:space="preserve">   </w:t>
            </w:r>
            <w:r>
              <w:rPr>
                <w:rFonts w:hint="eastAsia" w:ascii="宋体" w:hAnsi="宋体" w:cs="宋体"/>
                <w:szCs w:val="21"/>
                <w:lang w:val="en-US" w:eastAsia="zh-CN"/>
              </w:rPr>
              <w:t xml:space="preserve"> 电流≥10A</w:t>
            </w:r>
            <w:r>
              <w:rPr>
                <w:rFonts w:hint="eastAsia" w:ascii="宋体" w:hAnsi="宋体" w:cs="宋体"/>
                <w:szCs w:val="21"/>
              </w:rPr>
              <w:t xml:space="preserve">   </w:t>
            </w:r>
            <w:r>
              <w:rPr>
                <w:rFonts w:hint="eastAsia" w:ascii="宋体" w:hAnsi="宋体" w:cs="宋体"/>
                <w:szCs w:val="21"/>
                <w:lang w:val="en-US" w:eastAsia="zh-CN"/>
              </w:rPr>
              <w:t>1台</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20</w:t>
            </w:r>
            <w:r>
              <w:rPr>
                <w:rFonts w:hint="eastAsia" w:ascii="宋体" w:hAnsi="宋体" w:cs="宋体"/>
                <w:szCs w:val="21"/>
                <w:lang w:val="en-US" w:eastAsia="zh-CN"/>
              </w:rPr>
              <w:t>19</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前</w:t>
            </w:r>
          </w:p>
          <w:p>
            <w:pPr>
              <w:pStyle w:val="14"/>
              <w:rPr>
                <w:rFonts w:ascii="宋体" w:hAnsi="宋体" w:cs="宋体"/>
                <w:szCs w:val="21"/>
              </w:rPr>
            </w:pPr>
            <w:r>
              <w:rPr>
                <w:rFonts w:hint="eastAsia" w:ascii="宋体" w:hAnsi="宋体" w:cs="宋体"/>
                <w:szCs w:val="21"/>
              </w:rPr>
              <w:t>......</w:t>
            </w:r>
          </w:p>
          <w:p>
            <w:pPr>
              <w:widowControl/>
              <w:spacing w:line="400" w:lineRule="exact"/>
              <w:jc w:val="left"/>
              <w:rPr>
                <w:rFonts w:ascii="宋体" w:hAnsi="宋体" w:cs="宋体"/>
                <w:szCs w:val="21"/>
              </w:rPr>
            </w:pPr>
            <w:r>
              <w:rPr>
                <w:rFonts w:hint="eastAsia" w:ascii="宋体" w:hAnsi="宋体" w:cs="宋体"/>
                <w:szCs w:val="21"/>
              </w:rPr>
              <w:t>2）供方：</w:t>
            </w:r>
            <w:r>
              <w:rPr>
                <w:rFonts w:hint="eastAsia" w:ascii="宋体" w:hAnsi="宋体" w:cs="宋体"/>
                <w:szCs w:val="21"/>
                <w:lang w:eastAsia="zh-CN"/>
              </w:rPr>
              <w:t>重庆宏高电气</w:t>
            </w:r>
            <w:r>
              <w:rPr>
                <w:rFonts w:hint="eastAsia" w:ascii="宋体" w:hAnsi="宋体"/>
                <w:szCs w:val="21"/>
              </w:rPr>
              <w:t>有限公司</w:t>
            </w:r>
            <w:r>
              <w:rPr>
                <w:rFonts w:hint="eastAsia" w:ascii="宋体" w:hAnsi="宋体" w:cs="宋体"/>
                <w:szCs w:val="21"/>
              </w:rPr>
              <w:t>、合同签订日期：20</w:t>
            </w:r>
            <w:r>
              <w:rPr>
                <w:rFonts w:hint="eastAsia" w:ascii="宋体" w:hAnsi="宋体" w:cs="宋体"/>
                <w:szCs w:val="21"/>
                <w:lang w:val="en-US" w:eastAsia="zh-CN"/>
              </w:rPr>
              <w:t>19</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.2</w:t>
            </w:r>
            <w:r>
              <w:rPr>
                <w:rFonts w:hint="eastAsia" w:ascii="宋体" w:hAnsi="宋体" w:cs="宋体"/>
                <w:szCs w:val="21"/>
                <w:lang w:val="en-US" w:eastAsia="zh-CN"/>
              </w:rPr>
              <w:t>2</w:t>
            </w:r>
          </w:p>
          <w:p>
            <w:pPr>
              <w:widowControl/>
              <w:spacing w:line="400" w:lineRule="exact"/>
              <w:jc w:val="left"/>
              <w:rPr>
                <w:rFonts w:ascii="宋体" w:hAnsi="宋体" w:cs="宋体"/>
                <w:szCs w:val="21"/>
              </w:rPr>
            </w:pPr>
            <w:r>
              <w:rPr>
                <w:rFonts w:hint="eastAsia" w:ascii="宋体" w:hAnsi="宋体" w:cs="宋体"/>
                <w:szCs w:val="21"/>
              </w:rPr>
              <w:t>产品名称              型号/规格          数量          交期</w:t>
            </w:r>
          </w:p>
          <w:p>
            <w:pPr>
              <w:widowControl/>
              <w:spacing w:line="400" w:lineRule="exact"/>
              <w:jc w:val="left"/>
              <w:rPr>
                <w:rFonts w:ascii="宋体" w:hAnsi="宋体" w:cs="宋体"/>
                <w:szCs w:val="21"/>
              </w:rPr>
            </w:pPr>
            <w:r>
              <w:rPr>
                <w:rFonts w:hint="eastAsia" w:ascii="宋体" w:hAnsi="宋体" w:cs="宋体"/>
                <w:szCs w:val="21"/>
              </w:rPr>
              <w:t xml:space="preserve"> </w:t>
            </w:r>
            <w:r>
              <w:rPr>
                <w:rFonts w:hint="eastAsia" w:ascii="宋体" w:hAnsi="宋体" w:cs="宋体"/>
                <w:szCs w:val="21"/>
                <w:lang w:eastAsia="zh-CN"/>
              </w:rPr>
              <w:t>电动角磨机</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50kN</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2台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20</w:t>
            </w:r>
            <w:r>
              <w:rPr>
                <w:rFonts w:hint="eastAsia" w:ascii="宋体" w:hAnsi="宋体" w:cs="宋体"/>
                <w:szCs w:val="21"/>
                <w:lang w:val="en-US" w:eastAsia="zh-CN"/>
              </w:rPr>
              <w:t>19</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28</w:t>
            </w:r>
            <w:r>
              <w:rPr>
                <w:rFonts w:hint="eastAsia" w:ascii="宋体" w:hAnsi="宋体" w:cs="宋体"/>
                <w:szCs w:val="21"/>
              </w:rPr>
              <w:t>前</w:t>
            </w:r>
          </w:p>
          <w:p>
            <w:pPr>
              <w:pStyle w:val="14"/>
              <w:rPr>
                <w:rFonts w:hint="eastAsia" w:ascii="宋体" w:hAnsi="宋体" w:cs="宋体"/>
                <w:szCs w:val="21"/>
              </w:rPr>
            </w:pPr>
            <w:r>
              <w:rPr>
                <w:rFonts w:hint="eastAsia" w:ascii="宋体" w:hAnsi="宋体" w:cs="宋体"/>
                <w:szCs w:val="21"/>
                <w:lang w:eastAsia="zh-CN"/>
              </w:rPr>
              <w:t>放线夹</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10kN</w:t>
            </w:r>
            <w:r>
              <w:rPr>
                <w:rFonts w:hint="eastAsia" w:ascii="宋体" w:hAnsi="宋体" w:cs="宋体"/>
                <w:szCs w:val="21"/>
              </w:rPr>
              <w:t xml:space="preserve">    </w:t>
            </w:r>
            <w:r>
              <w:rPr>
                <w:rFonts w:hint="eastAsia" w:ascii="宋体" w:hAnsi="宋体" w:cs="宋体"/>
                <w:szCs w:val="21"/>
                <w:lang w:val="en-US" w:eastAsia="zh-CN"/>
              </w:rPr>
              <w:t xml:space="preserve">        3付</w:t>
            </w:r>
            <w:r>
              <w:rPr>
                <w:rFonts w:hint="eastAsia" w:ascii="宋体" w:hAnsi="宋体" w:cs="宋体"/>
                <w:szCs w:val="21"/>
              </w:rPr>
              <w:t xml:space="preserve">     20</w:t>
            </w:r>
            <w:r>
              <w:rPr>
                <w:rFonts w:hint="eastAsia" w:ascii="宋体" w:hAnsi="宋体" w:cs="宋体"/>
                <w:szCs w:val="21"/>
                <w:lang w:val="en-US" w:eastAsia="zh-CN"/>
              </w:rPr>
              <w:t>19</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28</w:t>
            </w:r>
            <w:r>
              <w:rPr>
                <w:rFonts w:hint="eastAsia" w:ascii="宋体" w:hAnsi="宋体" w:cs="宋体"/>
                <w:szCs w:val="21"/>
              </w:rPr>
              <w:t>前</w:t>
            </w:r>
          </w:p>
          <w:p>
            <w:pPr>
              <w:pStyle w:val="14"/>
              <w:rPr>
                <w:rFonts w:hint="eastAsia" w:ascii="宋体" w:hAnsi="宋体" w:cs="宋体"/>
                <w:szCs w:val="21"/>
              </w:rPr>
            </w:pPr>
            <w:r>
              <w:rPr>
                <w:rFonts w:hint="eastAsia" w:ascii="宋体" w:hAnsi="宋体" w:cs="宋体"/>
                <w:szCs w:val="21"/>
                <w:lang w:eastAsia="zh-CN"/>
              </w:rPr>
              <w:t>电线引线器</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160M</w:t>
            </w:r>
            <w:r>
              <w:rPr>
                <w:rFonts w:hint="eastAsia" w:ascii="宋体" w:hAnsi="宋体" w:cs="宋体"/>
                <w:szCs w:val="21"/>
              </w:rPr>
              <w:t xml:space="preserve">    </w:t>
            </w:r>
            <w:r>
              <w:rPr>
                <w:rFonts w:hint="eastAsia" w:ascii="宋体" w:hAnsi="宋体" w:cs="宋体"/>
                <w:szCs w:val="21"/>
                <w:lang w:val="en-US" w:eastAsia="zh-CN"/>
              </w:rPr>
              <w:t xml:space="preserve">        2台</w:t>
            </w:r>
            <w:r>
              <w:rPr>
                <w:rFonts w:hint="eastAsia" w:ascii="宋体" w:hAnsi="宋体" w:cs="宋体"/>
                <w:szCs w:val="21"/>
              </w:rPr>
              <w:t xml:space="preserve">     20</w:t>
            </w:r>
            <w:r>
              <w:rPr>
                <w:rFonts w:hint="eastAsia" w:ascii="宋体" w:hAnsi="宋体" w:cs="宋体"/>
                <w:szCs w:val="21"/>
                <w:lang w:val="en-US" w:eastAsia="zh-CN"/>
              </w:rPr>
              <w:t>19</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28</w:t>
            </w:r>
            <w:r>
              <w:rPr>
                <w:rFonts w:hint="eastAsia" w:ascii="宋体" w:hAnsi="宋体" w:cs="宋体"/>
                <w:szCs w:val="21"/>
              </w:rPr>
              <w:t>前</w:t>
            </w:r>
          </w:p>
          <w:p>
            <w:pPr>
              <w:pStyle w:val="14"/>
              <w:rPr>
                <w:rFonts w:hint="eastAsia" w:ascii="宋体" w:hAnsi="宋体" w:cs="宋体"/>
                <w:szCs w:val="21"/>
              </w:rPr>
            </w:pPr>
            <w:r>
              <w:rPr>
                <w:rFonts w:hint="eastAsia" w:ascii="宋体" w:hAnsi="宋体" w:cs="宋体"/>
                <w:szCs w:val="21"/>
                <w:lang w:eastAsia="zh-CN"/>
              </w:rPr>
              <w:t>手动液压机</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240kN</w:t>
            </w:r>
            <w:r>
              <w:rPr>
                <w:rFonts w:hint="eastAsia" w:ascii="宋体" w:hAnsi="宋体" w:cs="宋体"/>
                <w:szCs w:val="21"/>
              </w:rPr>
              <w:t xml:space="preserve">    </w:t>
            </w:r>
            <w:r>
              <w:rPr>
                <w:rFonts w:hint="eastAsia" w:ascii="宋体" w:hAnsi="宋体" w:cs="宋体"/>
                <w:szCs w:val="21"/>
                <w:lang w:val="en-US" w:eastAsia="zh-CN"/>
              </w:rPr>
              <w:t xml:space="preserve">       2台</w:t>
            </w:r>
            <w:r>
              <w:rPr>
                <w:rFonts w:hint="eastAsia" w:ascii="宋体" w:hAnsi="宋体" w:cs="宋体"/>
                <w:szCs w:val="21"/>
              </w:rPr>
              <w:t xml:space="preserve">     20</w:t>
            </w:r>
            <w:r>
              <w:rPr>
                <w:rFonts w:hint="eastAsia" w:ascii="宋体" w:hAnsi="宋体" w:cs="宋体"/>
                <w:szCs w:val="21"/>
                <w:lang w:val="en-US" w:eastAsia="zh-CN"/>
              </w:rPr>
              <w:t>19</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28</w:t>
            </w:r>
            <w:r>
              <w:rPr>
                <w:rFonts w:hint="eastAsia" w:ascii="宋体" w:hAnsi="宋体" w:cs="宋体"/>
                <w:szCs w:val="21"/>
              </w:rPr>
              <w:t>前</w:t>
            </w:r>
          </w:p>
          <w:p>
            <w:pPr>
              <w:pStyle w:val="14"/>
              <w:rPr>
                <w:rFonts w:hint="eastAsia" w:ascii="宋体" w:hAnsi="宋体" w:cs="宋体"/>
                <w:szCs w:val="21"/>
              </w:rPr>
            </w:pPr>
            <w:r>
              <w:rPr>
                <w:rFonts w:hint="eastAsia" w:ascii="宋体" w:hAnsi="宋体" w:cs="宋体"/>
                <w:szCs w:val="21"/>
                <w:lang w:eastAsia="zh-CN"/>
              </w:rPr>
              <w:t>导线压接机</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600kN</w:t>
            </w:r>
            <w:r>
              <w:rPr>
                <w:rFonts w:hint="eastAsia" w:ascii="宋体" w:hAnsi="宋体" w:cs="宋体"/>
                <w:szCs w:val="21"/>
              </w:rPr>
              <w:t xml:space="preserve">    </w:t>
            </w:r>
            <w:r>
              <w:rPr>
                <w:rFonts w:hint="eastAsia" w:ascii="宋体" w:hAnsi="宋体" w:cs="宋体"/>
                <w:szCs w:val="21"/>
                <w:lang w:val="en-US" w:eastAsia="zh-CN"/>
              </w:rPr>
              <w:t xml:space="preserve">       1台</w:t>
            </w:r>
            <w:r>
              <w:rPr>
                <w:rFonts w:hint="eastAsia" w:ascii="宋体" w:hAnsi="宋体" w:cs="宋体"/>
                <w:szCs w:val="21"/>
              </w:rPr>
              <w:t xml:space="preserve">     20</w:t>
            </w:r>
            <w:r>
              <w:rPr>
                <w:rFonts w:hint="eastAsia" w:ascii="宋体" w:hAnsi="宋体" w:cs="宋体"/>
                <w:szCs w:val="21"/>
                <w:lang w:val="en-US" w:eastAsia="zh-CN"/>
              </w:rPr>
              <w:t>19</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28</w:t>
            </w:r>
            <w:r>
              <w:rPr>
                <w:rFonts w:hint="eastAsia" w:ascii="宋体" w:hAnsi="宋体" w:cs="宋体"/>
                <w:szCs w:val="21"/>
              </w:rPr>
              <w:t>前</w:t>
            </w:r>
          </w:p>
          <w:p>
            <w:pPr>
              <w:pStyle w:val="14"/>
              <w:rPr>
                <w:rFonts w:ascii="宋体" w:hAnsi="宋体" w:cs="宋体"/>
                <w:szCs w:val="21"/>
              </w:rPr>
            </w:pPr>
            <w:r>
              <w:rPr>
                <w:rFonts w:hint="eastAsia" w:ascii="宋体" w:hAnsi="宋体" w:cs="宋体"/>
                <w:szCs w:val="21"/>
              </w:rPr>
              <w:t>......</w:t>
            </w:r>
          </w:p>
          <w:p>
            <w:pPr>
              <w:widowControl/>
              <w:spacing w:line="400" w:lineRule="exact"/>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）供方：</w:t>
            </w:r>
            <w:r>
              <w:rPr>
                <w:rFonts w:hint="eastAsia"/>
                <w:szCs w:val="21"/>
                <w:lang w:eastAsia="zh-CN"/>
              </w:rPr>
              <w:t>重庆富合吉机电设备有限</w:t>
            </w:r>
            <w:r>
              <w:rPr>
                <w:rFonts w:hint="eastAsia"/>
                <w:szCs w:val="21"/>
              </w:rPr>
              <w:t>公司</w:t>
            </w:r>
            <w:r>
              <w:rPr>
                <w:rFonts w:hint="eastAsia" w:ascii="宋体" w:hAnsi="宋体" w:cs="宋体"/>
                <w:szCs w:val="21"/>
              </w:rPr>
              <w:t>、合同签订日期：20</w:t>
            </w:r>
            <w:r>
              <w:rPr>
                <w:rFonts w:hint="eastAsia" w:ascii="宋体" w:hAnsi="宋体" w:cs="宋体"/>
                <w:szCs w:val="21"/>
                <w:lang w:val="en-US" w:eastAsia="zh-CN"/>
              </w:rPr>
              <w:t>19</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.2</w:t>
            </w:r>
            <w:r>
              <w:rPr>
                <w:rFonts w:hint="eastAsia" w:ascii="宋体" w:hAnsi="宋体" w:cs="宋体"/>
                <w:szCs w:val="21"/>
                <w:lang w:val="en-US" w:eastAsia="zh-CN"/>
              </w:rPr>
              <w:t>0</w:t>
            </w:r>
          </w:p>
          <w:p>
            <w:pPr>
              <w:widowControl/>
              <w:spacing w:line="400" w:lineRule="exact"/>
              <w:jc w:val="left"/>
              <w:rPr>
                <w:rFonts w:ascii="宋体" w:hAnsi="宋体" w:cs="宋体"/>
                <w:szCs w:val="21"/>
                <w:highlight w:val="none"/>
              </w:rPr>
            </w:pPr>
            <w:r>
              <w:rPr>
                <w:rFonts w:hint="eastAsia" w:ascii="宋体" w:hAnsi="宋体" w:cs="宋体"/>
                <w:szCs w:val="21"/>
                <w:highlight w:val="none"/>
              </w:rPr>
              <w:t>产品名称              型号/规格          数量          交期</w:t>
            </w:r>
          </w:p>
          <w:p>
            <w:pPr>
              <w:widowControl/>
              <w:spacing w:line="400" w:lineRule="exact"/>
              <w:jc w:val="lef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eastAsia="zh-CN"/>
              </w:rPr>
              <w:t>高低压配电箱</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FHXM</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12台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20</w:t>
            </w:r>
            <w:r>
              <w:rPr>
                <w:rFonts w:hint="eastAsia" w:ascii="宋体" w:hAnsi="宋体" w:cs="宋体"/>
                <w:szCs w:val="21"/>
                <w:highlight w:val="none"/>
                <w:lang w:val="en-US" w:eastAsia="zh-CN"/>
              </w:rPr>
              <w:t>19</w:t>
            </w: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前</w:t>
            </w:r>
          </w:p>
          <w:p>
            <w:pPr>
              <w:pStyle w:val="14"/>
              <w:rPr>
                <w:rFonts w:hint="eastAsia" w:ascii="宋体" w:hAnsi="宋体" w:cs="宋体"/>
                <w:szCs w:val="21"/>
                <w:highlight w:val="none"/>
              </w:rPr>
            </w:pPr>
            <w:r>
              <w:rPr>
                <w:rFonts w:hint="eastAsia" w:ascii="宋体" w:hAnsi="宋体" w:cs="宋体"/>
                <w:szCs w:val="21"/>
                <w:highlight w:val="none"/>
                <w:lang w:eastAsia="zh-CN"/>
              </w:rPr>
              <w:t>高低压配电柜</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FHXL</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6台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20</w:t>
            </w:r>
            <w:r>
              <w:rPr>
                <w:rFonts w:hint="eastAsia" w:ascii="宋体" w:hAnsi="宋体" w:cs="宋体"/>
                <w:szCs w:val="21"/>
                <w:highlight w:val="none"/>
                <w:lang w:val="en-US" w:eastAsia="zh-CN"/>
              </w:rPr>
              <w:t>19</w:t>
            </w: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前</w:t>
            </w:r>
          </w:p>
          <w:p>
            <w:pPr>
              <w:pStyle w:val="14"/>
              <w:rPr>
                <w:rFonts w:hint="eastAsia" w:ascii="宋体" w:hAnsi="宋体" w:cs="宋体"/>
                <w:szCs w:val="21"/>
                <w:highlight w:val="none"/>
              </w:rPr>
            </w:pPr>
            <w:r>
              <w:rPr>
                <w:rFonts w:hint="eastAsia" w:ascii="宋体" w:hAnsi="宋体" w:cs="宋体"/>
                <w:szCs w:val="21"/>
                <w:highlight w:val="none"/>
                <w:lang w:eastAsia="zh-CN"/>
              </w:rPr>
              <w:t>高低压配电柜</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GGD</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10台 </w:t>
            </w:r>
            <w:r>
              <w:rPr>
                <w:rFonts w:hint="eastAsia" w:ascii="宋体" w:hAnsi="宋体" w:cs="宋体"/>
                <w:szCs w:val="21"/>
                <w:highlight w:val="none"/>
              </w:rPr>
              <w:t xml:space="preserve">    20</w:t>
            </w:r>
            <w:r>
              <w:rPr>
                <w:rFonts w:hint="eastAsia" w:ascii="宋体" w:hAnsi="宋体" w:cs="宋体"/>
                <w:szCs w:val="21"/>
                <w:highlight w:val="none"/>
                <w:lang w:val="en-US" w:eastAsia="zh-CN"/>
              </w:rPr>
              <w:t>19</w:t>
            </w: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前</w:t>
            </w:r>
          </w:p>
          <w:p>
            <w:pPr>
              <w:pStyle w:val="14"/>
              <w:rPr>
                <w:rFonts w:hint="eastAsia" w:ascii="宋体" w:hAnsi="宋体" w:cs="宋体"/>
                <w:szCs w:val="21"/>
                <w:highlight w:val="none"/>
              </w:rPr>
            </w:pPr>
            <w:r>
              <w:rPr>
                <w:rFonts w:hint="eastAsia" w:ascii="宋体" w:hAnsi="宋体" w:cs="宋体"/>
                <w:szCs w:val="21"/>
                <w:highlight w:val="none"/>
                <w:lang w:eastAsia="zh-CN"/>
              </w:rPr>
              <w:t>高低压配电柜</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GCS</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5台 </w:t>
            </w:r>
            <w:r>
              <w:rPr>
                <w:rFonts w:hint="eastAsia" w:ascii="宋体" w:hAnsi="宋体" w:cs="宋体"/>
                <w:szCs w:val="21"/>
                <w:highlight w:val="none"/>
              </w:rPr>
              <w:t xml:space="preserve">    20</w:t>
            </w:r>
            <w:r>
              <w:rPr>
                <w:rFonts w:hint="eastAsia" w:ascii="宋体" w:hAnsi="宋体" w:cs="宋体"/>
                <w:szCs w:val="21"/>
                <w:highlight w:val="none"/>
                <w:lang w:val="en-US" w:eastAsia="zh-CN"/>
              </w:rPr>
              <w:t>19</w:t>
            </w: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前</w:t>
            </w:r>
          </w:p>
          <w:p>
            <w:pPr>
              <w:rPr>
                <w:rFonts w:hint="eastAsia" w:ascii="宋体" w:hAnsi="宋体" w:cs="宋体"/>
                <w:szCs w:val="21"/>
                <w:highlight w:val="none"/>
              </w:rPr>
            </w:pPr>
            <w:r>
              <w:rPr>
                <w:rFonts w:hint="eastAsia" w:ascii="宋体" w:hAnsi="宋体" w:cs="宋体"/>
                <w:szCs w:val="21"/>
                <w:highlight w:val="none"/>
                <w:lang w:eastAsia="zh-CN"/>
              </w:rPr>
              <w:t>高低压配电柜</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GGJ</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2台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20</w:t>
            </w:r>
            <w:r>
              <w:rPr>
                <w:rFonts w:hint="eastAsia" w:ascii="宋体" w:hAnsi="宋体" w:cs="宋体"/>
                <w:szCs w:val="21"/>
                <w:highlight w:val="none"/>
                <w:lang w:val="en-US" w:eastAsia="zh-CN"/>
              </w:rPr>
              <w:t>19</w:t>
            </w: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前</w:t>
            </w:r>
          </w:p>
          <w:p>
            <w:pPr>
              <w:widowControl/>
              <w:spacing w:line="400" w:lineRule="exact"/>
              <w:jc w:val="left"/>
              <w:rPr>
                <w:rFonts w:hint="eastAsia" w:ascii="宋体" w:hAnsi="宋体" w:eastAsia="宋体" w:cs="宋体"/>
                <w:szCs w:val="21"/>
                <w:lang w:eastAsia="zh-CN"/>
              </w:rPr>
            </w:pPr>
            <w:r>
              <w:rPr>
                <w:rFonts w:hint="eastAsia" w:ascii="宋体" w:hAnsi="宋体" w:cs="宋体"/>
                <w:szCs w:val="21"/>
                <w:highlight w:val="none"/>
                <w:lang w:val="en-US" w:eastAsia="zh-CN"/>
              </w:rPr>
              <w:t>4）</w:t>
            </w:r>
            <w:r>
              <w:rPr>
                <w:rFonts w:hint="eastAsia" w:ascii="宋体" w:hAnsi="宋体" w:cs="宋体"/>
                <w:szCs w:val="21"/>
              </w:rPr>
              <w:t>供方：</w:t>
            </w:r>
            <w:r>
              <w:rPr>
                <w:rFonts w:hint="eastAsia" w:ascii="宋体" w:hAnsi="宋体" w:cs="宋体"/>
                <w:szCs w:val="21"/>
                <w:lang w:eastAsia="zh-CN"/>
              </w:rPr>
              <w:t>北京京耐德电器</w:t>
            </w:r>
            <w:r>
              <w:rPr>
                <w:rFonts w:hint="eastAsia"/>
                <w:szCs w:val="21"/>
                <w:lang w:eastAsia="zh-CN"/>
              </w:rPr>
              <w:t>有限</w:t>
            </w:r>
            <w:r>
              <w:rPr>
                <w:rFonts w:hint="eastAsia"/>
                <w:szCs w:val="21"/>
              </w:rPr>
              <w:t>公司</w:t>
            </w:r>
            <w:r>
              <w:rPr>
                <w:rFonts w:hint="eastAsia" w:ascii="宋体" w:hAnsi="宋体" w:cs="宋体"/>
                <w:szCs w:val="21"/>
              </w:rPr>
              <w:t>、合同签订日期：20</w:t>
            </w:r>
            <w:r>
              <w:rPr>
                <w:rFonts w:hint="eastAsia" w:ascii="宋体" w:hAnsi="宋体" w:cs="宋体"/>
                <w:szCs w:val="21"/>
                <w:lang w:val="en-US" w:eastAsia="zh-CN"/>
              </w:rPr>
              <w:t>19</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6</w:t>
            </w:r>
          </w:p>
          <w:p>
            <w:pPr>
              <w:widowControl/>
              <w:spacing w:line="400" w:lineRule="exact"/>
              <w:jc w:val="left"/>
              <w:rPr>
                <w:rFonts w:ascii="宋体" w:hAnsi="宋体" w:cs="宋体"/>
                <w:szCs w:val="21"/>
                <w:highlight w:val="none"/>
              </w:rPr>
            </w:pPr>
            <w:r>
              <w:rPr>
                <w:rFonts w:hint="eastAsia" w:ascii="宋体" w:hAnsi="宋体" w:cs="宋体"/>
                <w:szCs w:val="21"/>
                <w:highlight w:val="none"/>
              </w:rPr>
              <w:t>产品名称           型号/规格          数量          交期</w:t>
            </w:r>
          </w:p>
          <w:p>
            <w:pPr>
              <w:widowControl/>
              <w:spacing w:line="400" w:lineRule="exact"/>
              <w:jc w:val="lef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eastAsia="zh-CN"/>
              </w:rPr>
              <w:t>导线压接机</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600KN</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1台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20</w:t>
            </w:r>
            <w:r>
              <w:rPr>
                <w:rFonts w:hint="eastAsia" w:ascii="宋体" w:hAnsi="宋体" w:cs="宋体"/>
                <w:szCs w:val="21"/>
                <w:highlight w:val="none"/>
                <w:lang w:val="en-US" w:eastAsia="zh-CN"/>
              </w:rPr>
              <w:t>19</w:t>
            </w:r>
            <w:r>
              <w:rPr>
                <w:rFonts w:hint="eastAsia" w:ascii="宋体" w:hAnsi="宋体" w:cs="宋体"/>
                <w:szCs w:val="21"/>
                <w:highlight w:val="none"/>
              </w:rPr>
              <w:t>.</w:t>
            </w:r>
            <w:r>
              <w:rPr>
                <w:rFonts w:hint="eastAsia" w:ascii="宋体" w:hAnsi="宋体" w:cs="宋体"/>
                <w:szCs w:val="21"/>
                <w:highlight w:val="none"/>
                <w:lang w:val="en-US" w:eastAsia="zh-CN"/>
              </w:rPr>
              <w:t>11</w:t>
            </w:r>
            <w:r>
              <w:rPr>
                <w:rFonts w:hint="eastAsia" w:ascii="宋体" w:hAnsi="宋体" w:cs="宋体"/>
                <w:szCs w:val="21"/>
                <w:highlight w:val="none"/>
              </w:rPr>
              <w:t>.</w:t>
            </w:r>
            <w:r>
              <w:rPr>
                <w:rFonts w:hint="eastAsia" w:ascii="宋体" w:hAnsi="宋体" w:cs="宋体"/>
                <w:szCs w:val="21"/>
                <w:highlight w:val="none"/>
                <w:lang w:val="en-US" w:eastAsia="zh-CN"/>
              </w:rPr>
              <w:t>16</w:t>
            </w:r>
            <w:r>
              <w:rPr>
                <w:rFonts w:hint="eastAsia" w:ascii="宋体" w:hAnsi="宋体" w:cs="宋体"/>
                <w:szCs w:val="21"/>
                <w:highlight w:val="none"/>
              </w:rPr>
              <w:t>前</w:t>
            </w:r>
          </w:p>
          <w:p>
            <w:pPr>
              <w:pStyle w:val="14"/>
              <w:rPr>
                <w:rFonts w:hint="eastAsia" w:ascii="宋体" w:hAnsi="宋体" w:cs="宋体"/>
                <w:szCs w:val="21"/>
                <w:highlight w:val="none"/>
              </w:rPr>
            </w:pPr>
            <w:r>
              <w:rPr>
                <w:rFonts w:hint="eastAsia" w:ascii="宋体" w:hAnsi="宋体" w:cs="宋体"/>
                <w:szCs w:val="21"/>
                <w:highlight w:val="none"/>
                <w:lang w:eastAsia="zh-CN"/>
              </w:rPr>
              <w:t>液压压接钳</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160KN</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1台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20</w:t>
            </w:r>
            <w:r>
              <w:rPr>
                <w:rFonts w:hint="eastAsia" w:ascii="宋体" w:hAnsi="宋体" w:cs="宋体"/>
                <w:szCs w:val="21"/>
                <w:highlight w:val="none"/>
                <w:lang w:val="en-US" w:eastAsia="zh-CN"/>
              </w:rPr>
              <w:t>19</w:t>
            </w:r>
            <w:r>
              <w:rPr>
                <w:rFonts w:hint="eastAsia" w:ascii="宋体" w:hAnsi="宋体" w:cs="宋体"/>
                <w:szCs w:val="21"/>
                <w:highlight w:val="none"/>
              </w:rPr>
              <w:t>.</w:t>
            </w:r>
            <w:r>
              <w:rPr>
                <w:rFonts w:hint="eastAsia" w:ascii="宋体" w:hAnsi="宋体" w:cs="宋体"/>
                <w:szCs w:val="21"/>
                <w:highlight w:val="none"/>
                <w:lang w:val="en-US" w:eastAsia="zh-CN"/>
              </w:rPr>
              <w:t>11</w:t>
            </w:r>
            <w:r>
              <w:rPr>
                <w:rFonts w:hint="eastAsia" w:ascii="宋体" w:hAnsi="宋体" w:cs="宋体"/>
                <w:szCs w:val="21"/>
                <w:highlight w:val="none"/>
              </w:rPr>
              <w:t>.</w:t>
            </w:r>
            <w:r>
              <w:rPr>
                <w:rFonts w:hint="eastAsia" w:ascii="宋体" w:hAnsi="宋体" w:cs="宋体"/>
                <w:szCs w:val="21"/>
                <w:highlight w:val="none"/>
                <w:lang w:val="en-US" w:eastAsia="zh-CN"/>
              </w:rPr>
              <w:t>16</w:t>
            </w:r>
            <w:r>
              <w:rPr>
                <w:rFonts w:hint="eastAsia" w:ascii="宋体" w:hAnsi="宋体" w:cs="宋体"/>
                <w:szCs w:val="21"/>
                <w:highlight w:val="none"/>
              </w:rPr>
              <w:t>前</w:t>
            </w:r>
          </w:p>
          <w:p>
            <w:pPr>
              <w:pStyle w:val="14"/>
              <w:rPr>
                <w:rFonts w:hint="eastAsia" w:ascii="宋体" w:hAnsi="宋体" w:cs="宋体"/>
                <w:szCs w:val="21"/>
                <w:highlight w:val="none"/>
              </w:rPr>
            </w:pPr>
            <w:r>
              <w:rPr>
                <w:rFonts w:hint="eastAsia" w:ascii="宋体" w:hAnsi="宋体" w:cs="宋体"/>
                <w:szCs w:val="21"/>
                <w:highlight w:val="none"/>
                <w:lang w:eastAsia="zh-CN"/>
              </w:rPr>
              <w:t>电缆压接钳</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200-300mm</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1台 </w:t>
            </w:r>
            <w:r>
              <w:rPr>
                <w:rFonts w:hint="eastAsia" w:ascii="宋体" w:hAnsi="宋体" w:cs="宋体"/>
                <w:szCs w:val="21"/>
                <w:highlight w:val="none"/>
              </w:rPr>
              <w:t xml:space="preserve">    20</w:t>
            </w:r>
            <w:r>
              <w:rPr>
                <w:rFonts w:hint="eastAsia" w:ascii="宋体" w:hAnsi="宋体" w:cs="宋体"/>
                <w:szCs w:val="21"/>
                <w:highlight w:val="none"/>
                <w:lang w:val="en-US" w:eastAsia="zh-CN"/>
              </w:rPr>
              <w:t>19</w:t>
            </w:r>
            <w:r>
              <w:rPr>
                <w:rFonts w:hint="eastAsia" w:ascii="宋体" w:hAnsi="宋体" w:cs="宋体"/>
                <w:szCs w:val="21"/>
                <w:highlight w:val="none"/>
              </w:rPr>
              <w:t>.</w:t>
            </w:r>
            <w:r>
              <w:rPr>
                <w:rFonts w:hint="eastAsia" w:ascii="宋体" w:hAnsi="宋体" w:cs="宋体"/>
                <w:szCs w:val="21"/>
                <w:highlight w:val="none"/>
                <w:lang w:val="en-US" w:eastAsia="zh-CN"/>
              </w:rPr>
              <w:t>11</w:t>
            </w:r>
            <w:r>
              <w:rPr>
                <w:rFonts w:hint="eastAsia" w:ascii="宋体" w:hAnsi="宋体" w:cs="宋体"/>
                <w:szCs w:val="21"/>
                <w:highlight w:val="none"/>
              </w:rPr>
              <w:t>.</w:t>
            </w:r>
            <w:r>
              <w:rPr>
                <w:rFonts w:hint="eastAsia" w:ascii="宋体" w:hAnsi="宋体" w:cs="宋体"/>
                <w:szCs w:val="21"/>
                <w:highlight w:val="none"/>
                <w:lang w:val="en-US" w:eastAsia="zh-CN"/>
              </w:rPr>
              <w:t>16</w:t>
            </w:r>
            <w:r>
              <w:rPr>
                <w:rFonts w:hint="eastAsia" w:ascii="宋体" w:hAnsi="宋体" w:cs="宋体"/>
                <w:szCs w:val="21"/>
                <w:highlight w:val="none"/>
              </w:rPr>
              <w:t>前</w:t>
            </w:r>
          </w:p>
          <w:p>
            <w:pPr>
              <w:pStyle w:val="2"/>
              <w:rPr>
                <w:rFonts w:hint="default" w:eastAsia="宋体"/>
                <w:lang w:val="en-US" w:eastAsia="zh-CN"/>
              </w:rPr>
            </w:pPr>
            <w:r>
              <w:rPr>
                <w:rFonts w:hint="eastAsia"/>
                <w:lang w:val="en-US" w:eastAsia="zh-CN"/>
              </w:rPr>
              <w:t>..........</w:t>
            </w:r>
          </w:p>
          <w:p>
            <w:pPr>
              <w:spacing w:line="360" w:lineRule="auto"/>
              <w:ind w:firstLine="211" w:firstLineChars="100"/>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未能提供</w:t>
            </w:r>
            <w:r>
              <w:rPr>
                <w:rFonts w:hint="eastAsia" w:ascii="宋体" w:hAnsi="宋体" w:cs="宋体"/>
                <w:b/>
                <w:bCs/>
                <w:szCs w:val="21"/>
                <w:lang w:eastAsia="zh-CN"/>
              </w:rPr>
              <w:t>北京京耐德电器</w:t>
            </w:r>
            <w:r>
              <w:rPr>
                <w:rFonts w:hint="eastAsia"/>
                <w:b/>
                <w:bCs/>
                <w:szCs w:val="21"/>
                <w:lang w:eastAsia="zh-CN"/>
              </w:rPr>
              <w:t>有限</w:t>
            </w:r>
            <w:r>
              <w:rPr>
                <w:rFonts w:hint="eastAsia"/>
                <w:b/>
                <w:bCs/>
                <w:szCs w:val="21"/>
              </w:rPr>
              <w:t>公司</w:t>
            </w:r>
            <w:r>
              <w:rPr>
                <w:rFonts w:hint="eastAsia" w:ascii="Times New Roman" w:eastAsia="宋体"/>
                <w:b/>
                <w:bCs/>
                <w:sz w:val="21"/>
                <w:szCs w:val="21"/>
                <w:lang w:val="en-US" w:eastAsia="zh-CN"/>
              </w:rPr>
              <w:t>公司评价资料，不符合标准要求。</w:t>
            </w:r>
          </w:p>
          <w:p>
            <w:pPr>
              <w:rPr>
                <w:rFonts w:ascii="宋体" w:hAnsi="宋体" w:cs="宋体"/>
                <w:szCs w:val="21"/>
              </w:rPr>
            </w:pPr>
            <w:r>
              <w:rPr>
                <w:rFonts w:hint="eastAsia" w:ascii="宋体" w:hAnsi="宋体" w:cs="宋体"/>
                <w:szCs w:val="21"/>
              </w:rPr>
              <w:t xml:space="preserve">  组织对外部供方的控制是分类、分级进行控制，实施优胜劣汰的控制方法。并对影响最终产品质量的关键原材料和外包方进行从严控制。</w:t>
            </w:r>
          </w:p>
          <w:p>
            <w:pPr>
              <w:rPr>
                <w:rFonts w:ascii="宋体" w:hAnsi="宋体" w:cs="宋体"/>
                <w:szCs w:val="21"/>
              </w:rPr>
            </w:pPr>
            <w:r>
              <w:rPr>
                <w:rFonts w:hint="eastAsia" w:ascii="宋体" w:hAnsi="宋体" w:cs="宋体"/>
                <w:szCs w:val="21"/>
              </w:rPr>
              <w:t xml:space="preserve">  经询问公司采购商品主要根据需求，主要以合同的形式表达，公司根据送货单对相关商品的数量、包装、规格型号、检测报告等进行检验。现场查看其他采购物料均按要求进行验证入库。</w:t>
            </w:r>
          </w:p>
          <w:p>
            <w:pPr>
              <w:widowControl/>
              <w:jc w:val="left"/>
              <w:rPr>
                <w:rFonts w:ascii="宋体" w:hAnsi="宋体" w:cs="宋体"/>
                <w:szCs w:val="21"/>
              </w:rPr>
            </w:pPr>
          </w:p>
        </w:tc>
        <w:tc>
          <w:tcPr>
            <w:tcW w:w="1585" w:type="dxa"/>
          </w:tc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r>
              <w:rPr>
                <w:rFonts w:hint="eastAsia" w:asciiTheme="minorEastAsia" w:hAnsiTheme="minorEastAsia" w:eastAsiaTheme="minorEastAsia" w:cstheme="minorEastAsia"/>
                <w:b/>
                <w:bCs/>
                <w:color w:val="auto"/>
                <w:sz w:val="28"/>
                <w:szCs w:val="28"/>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pPr>
              <w:rPr>
                <w:highlight w:val="none"/>
              </w:rPr>
            </w:pPr>
            <w:r>
              <w:rPr>
                <w:rFonts w:hint="eastAsia"/>
                <w:highlight w:val="none"/>
              </w:rPr>
              <w:t>公司主要通过日常口头交流、电话回访、登门拜访、定期发放《顾客满意度调查表》等形式来收集了解顾客是否满意的信息。提供有2020年1月《顾客满意度调查表》调查表共</w:t>
            </w:r>
            <w:r>
              <w:rPr>
                <w:rFonts w:hint="eastAsia"/>
                <w:highlight w:val="none"/>
                <w:lang w:val="en-US" w:eastAsia="zh-CN"/>
              </w:rPr>
              <w:t>2</w:t>
            </w:r>
            <w:r>
              <w:rPr>
                <w:rFonts w:hint="eastAsia"/>
                <w:highlight w:val="none"/>
              </w:rPr>
              <w:t>份 ，</w:t>
            </w:r>
            <w:r>
              <w:rPr>
                <w:rFonts w:hint="eastAsia"/>
                <w:highlight w:val="none"/>
                <w:lang w:val="zh-CN"/>
              </w:rPr>
              <w:t>调查顾客有：</w:t>
            </w:r>
            <w:r>
              <w:rPr>
                <w:rFonts w:hint="eastAsia"/>
                <w:highlight w:val="none"/>
              </w:rPr>
              <w:t>(1)</w:t>
            </w:r>
            <w:r>
              <w:rPr>
                <w:rFonts w:hint="eastAsia"/>
                <w:szCs w:val="21"/>
                <w:highlight w:val="none"/>
                <w:lang w:eastAsia="zh-CN"/>
              </w:rPr>
              <w:t>重庆利安建设</w:t>
            </w:r>
            <w:r>
              <w:rPr>
                <w:rFonts w:hint="eastAsia"/>
                <w:szCs w:val="21"/>
                <w:highlight w:val="none"/>
              </w:rPr>
              <w:t>有限公司</w:t>
            </w:r>
            <w:r>
              <w:rPr>
                <w:rFonts w:hint="eastAsia"/>
                <w:highlight w:val="none"/>
              </w:rPr>
              <w:t>、（2）</w:t>
            </w:r>
            <w:r>
              <w:rPr>
                <w:rFonts w:hint="eastAsia"/>
                <w:szCs w:val="21"/>
                <w:highlight w:val="none"/>
                <w:lang w:eastAsia="zh-CN"/>
              </w:rPr>
              <w:t>重庆富合吉机电设备有限</w:t>
            </w:r>
            <w:r>
              <w:rPr>
                <w:rFonts w:hint="eastAsia"/>
                <w:szCs w:val="21"/>
                <w:highlight w:val="none"/>
              </w:rPr>
              <w:t>公司</w:t>
            </w:r>
            <w:r>
              <w:rPr>
                <w:rFonts w:hint="eastAsia"/>
                <w:highlight w:val="none"/>
              </w:rPr>
              <w:t xml:space="preserve"> 。</w:t>
            </w:r>
          </w:p>
          <w:p>
            <w:pPr>
              <w:rPr>
                <w:highlight w:val="none"/>
              </w:rPr>
            </w:pPr>
            <w:r>
              <w:rPr>
                <w:rFonts w:hint="eastAsia"/>
                <w:highlight w:val="none"/>
              </w:rPr>
              <w:t>--调查内容包括：产品质量、服务质量、交期、价格等</w:t>
            </w:r>
          </w:p>
          <w:p>
            <w:pPr>
              <w:rPr>
                <w:highlight w:val="none"/>
              </w:rPr>
            </w:pPr>
            <w:r>
              <w:rPr>
                <w:rFonts w:hint="eastAsia"/>
                <w:highlight w:val="none"/>
              </w:rPr>
              <w:t>--统计分析结果</w:t>
            </w:r>
            <w:r>
              <w:rPr>
                <w:rFonts w:hint="eastAsia"/>
                <w:highlight w:val="none"/>
                <w:lang w:val="zh-CN"/>
              </w:rPr>
              <w:t>顾客满意度</w:t>
            </w:r>
            <w:r>
              <w:rPr>
                <w:rFonts w:hint="eastAsia"/>
                <w:highlight w:val="none"/>
              </w:rPr>
              <w:t>：</w:t>
            </w:r>
            <w:r>
              <w:rPr>
                <w:rFonts w:hint="eastAsia"/>
                <w:highlight w:val="none"/>
                <w:lang w:val="en-US" w:eastAsia="zh-CN"/>
              </w:rPr>
              <w:t>98</w:t>
            </w:r>
            <w:r>
              <w:rPr>
                <w:rFonts w:hint="eastAsia"/>
                <w:highlight w:val="none"/>
              </w:rPr>
              <w:t>分</w:t>
            </w:r>
          </w:p>
          <w:p>
            <w:pPr>
              <w:rPr>
                <w:highlight w:val="none"/>
              </w:rPr>
            </w:pPr>
            <w:r>
              <w:rPr>
                <w:rFonts w:hint="eastAsia"/>
                <w:highlight w:val="none"/>
              </w:rPr>
              <w:t>--暂无明显需实施纠正措施的改进事项。</w:t>
            </w:r>
          </w:p>
          <w:p>
            <w:r>
              <w:rPr>
                <w:rFonts w:hint="eastAsia"/>
                <w:highlight w:val="none"/>
              </w:rPr>
              <w:t>--提供顾客满意调查分析报告，报告显示：顾客对公司的产品和服务都很满意，未发现有不满意的情况。在产品交期上，与顾客心目中要求还有一些差距，今后对顾客交期方面加强合同的评审，提前与顾客沟通，并严格按照顾客要求组织生产和交付，提高顾客对本公司的满意度。</w:t>
            </w:r>
          </w:p>
        </w:tc>
        <w:tc>
          <w:tcPr>
            <w:tcW w:w="1585" w:type="dxa"/>
          </w:tcPr>
          <w:p>
            <w:pPr>
              <w:rPr>
                <w:highlight w:val="magenta"/>
              </w:rPr>
            </w:pPr>
            <w:r>
              <w:rPr>
                <w:rFonts w:hint="eastAsia"/>
              </w:rPr>
              <w:t>符合</w:t>
            </w:r>
          </w:p>
        </w:tc>
      </w:tr>
    </w:tbl>
    <w:p>
      <w:pPr>
        <w:pStyle w:val="2"/>
      </w:pPr>
      <w:r>
        <w:rPr>
          <w:rFonts w:hint="eastAsia"/>
        </w:rPr>
        <w:t>说明：不符合标注N</w:t>
      </w:r>
    </w:p>
    <w:p>
      <w:pPr>
        <w:spacing w:line="480" w:lineRule="exact"/>
        <w:jc w:val="center"/>
        <w:rPr>
          <w:rFonts w:ascii="隶书" w:hAnsi="宋体" w:eastAsia="隶书"/>
          <w:bCs/>
          <w:color w:val="000000"/>
          <w:sz w:val="36"/>
          <w:szCs w:val="36"/>
          <w:highlight w:val="magent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受审核部门：市场部   主管领导：</w:t>
            </w:r>
            <w:r>
              <w:rPr>
                <w:rFonts w:hint="eastAsia"/>
                <w:sz w:val="24"/>
                <w:szCs w:val="24"/>
                <w:lang w:eastAsia="zh-CN"/>
              </w:rPr>
              <w:t>冯永胜</w:t>
            </w:r>
            <w:r>
              <w:rPr>
                <w:rFonts w:hint="eastAsia"/>
                <w:sz w:val="24"/>
                <w:szCs w:val="24"/>
              </w:rPr>
              <w:t>、  陪同人员：</w:t>
            </w:r>
            <w:r>
              <w:rPr>
                <w:rFonts w:hint="eastAsia"/>
                <w:sz w:val="24"/>
                <w:szCs w:val="24"/>
                <w:lang w:eastAsia="zh-CN"/>
              </w:rPr>
              <w:t>鲁景桔</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审核员：文平，  审核时间：2020.</w:t>
            </w:r>
            <w:r>
              <w:rPr>
                <w:rFonts w:hint="eastAsia"/>
                <w:sz w:val="24"/>
                <w:szCs w:val="24"/>
                <w:lang w:val="en-US" w:eastAsia="zh-CN"/>
              </w:rPr>
              <w:t>5</w:t>
            </w:r>
            <w:r>
              <w:rPr>
                <w:rFonts w:hint="eastAsia"/>
                <w:sz w:val="24"/>
                <w:szCs w:val="24"/>
              </w:rPr>
              <w:t>.</w:t>
            </w:r>
            <w:r>
              <w:rPr>
                <w:rFonts w:hint="eastAsia"/>
                <w:sz w:val="24"/>
                <w:szCs w:val="24"/>
                <w:lang w:val="en-US" w:eastAsia="zh-CN"/>
              </w:rPr>
              <w:t>7</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004" w:type="dxa"/>
            <w:vAlign w:val="center"/>
          </w:tcPr>
          <w:p>
            <w:pPr>
              <w:rPr>
                <w:sz w:val="24"/>
                <w:szCs w:val="24"/>
                <w:highlight w:val="magenta"/>
              </w:rPr>
            </w:pPr>
            <w:r>
              <w:rPr>
                <w:rFonts w:hint="eastAsia"/>
                <w:sz w:val="24"/>
                <w:szCs w:val="24"/>
              </w:rPr>
              <w:t>审核条款：</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tcPr>
          <w:p>
            <w:pPr>
              <w:rPr>
                <w:rFonts w:ascii="宋体" w:hAnsi="宋体" w:cs="新宋体"/>
                <w:szCs w:val="21"/>
              </w:rPr>
            </w:pPr>
            <w:r>
              <w:rPr>
                <w:rFonts w:hint="eastAsia" w:ascii="宋体" w:hAnsi="宋体" w:cs="新宋体"/>
                <w:szCs w:val="21"/>
              </w:rPr>
              <w:t xml:space="preserve">Q7.1.3 </w:t>
            </w:r>
          </w:p>
          <w:p>
            <w:pPr>
              <w:rPr>
                <w:rFonts w:ascii="宋体" w:hAnsi="宋体" w:cs="新宋体"/>
                <w:szCs w:val="21"/>
              </w:rPr>
            </w:pPr>
            <w:r>
              <w:rPr>
                <w:rFonts w:hint="eastAsia" w:ascii="宋体" w:hAnsi="宋体" w:cs="新宋体"/>
                <w:szCs w:val="21"/>
              </w:rPr>
              <w:t xml:space="preserve">Q7.1.4 </w:t>
            </w:r>
          </w:p>
        </w:tc>
        <w:tc>
          <w:tcPr>
            <w:tcW w:w="10004" w:type="dxa"/>
          </w:tcPr>
          <w:p>
            <w:pPr>
              <w:numPr>
                <w:ilvl w:val="0"/>
                <w:numId w:val="3"/>
              </w:numPr>
              <w:rPr>
                <w:rFonts w:hint="eastAsia" w:ascii="宋体" w:hAnsi="宋体" w:eastAsia="宋体" w:cs="Times New Roman"/>
                <w:szCs w:val="21"/>
              </w:rPr>
            </w:pPr>
            <w:r>
              <w:rPr>
                <w:rFonts w:hint="eastAsia" w:ascii="宋体" w:hAnsi="宋体" w:cs="宋体"/>
                <w:szCs w:val="21"/>
              </w:rPr>
              <w:t>查见，《</w:t>
            </w:r>
            <w:r>
              <w:rPr>
                <w:rFonts w:hint="eastAsia" w:ascii="宋体" w:hAnsi="宋体" w:eastAsia="宋体" w:cs="Times New Roman"/>
                <w:szCs w:val="21"/>
              </w:rPr>
              <w:t>设施一览表》，公司用于销售服务配置的设备主要有：笔记本</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5台）、</w:t>
            </w:r>
            <w:r>
              <w:rPr>
                <w:rFonts w:hint="eastAsia" w:ascii="宋体" w:hAnsi="宋体" w:eastAsia="宋体" w:cs="Times New Roman"/>
                <w:szCs w:val="21"/>
              </w:rPr>
              <w:t>台式电脑</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13台）、</w:t>
            </w:r>
            <w:r>
              <w:rPr>
                <w:rFonts w:hint="eastAsia" w:ascii="宋体" w:hAnsi="宋体" w:eastAsia="宋体" w:cs="Times New Roman"/>
                <w:szCs w:val="21"/>
              </w:rPr>
              <w:t>打印机</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3台）、</w:t>
            </w:r>
            <w:r>
              <w:rPr>
                <w:rFonts w:hint="eastAsia" w:ascii="宋体" w:hAnsi="宋体" w:eastAsia="宋体" w:cs="Times New Roman"/>
                <w:szCs w:val="21"/>
              </w:rPr>
              <w:t>彩色打印机</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2台）、</w:t>
            </w:r>
            <w:r>
              <w:rPr>
                <w:rFonts w:hint="eastAsia" w:ascii="宋体" w:hAnsi="宋体" w:eastAsia="宋体" w:cs="Times New Roman"/>
                <w:szCs w:val="21"/>
              </w:rPr>
              <w:t>皮卡车（1</w:t>
            </w:r>
            <w:r>
              <w:rPr>
                <w:rFonts w:hint="eastAsia" w:ascii="宋体" w:hAnsi="宋体" w:eastAsia="宋体" w:cs="Times New Roman"/>
                <w:szCs w:val="21"/>
                <w:lang w:eastAsia="zh-CN"/>
              </w:rPr>
              <w:t>辆</w:t>
            </w:r>
            <w:r>
              <w:rPr>
                <w:rFonts w:hint="eastAsia" w:ascii="宋体" w:hAnsi="宋体" w:eastAsia="宋体" w:cs="Times New Roman"/>
                <w:szCs w:val="21"/>
              </w:rPr>
              <w:t>）。可以满足</w:t>
            </w:r>
            <w:r>
              <w:rPr>
                <w:rFonts w:hint="eastAsia" w:ascii="宋体" w:hAnsi="宋体"/>
                <w:szCs w:val="21"/>
              </w:rPr>
              <w:t>高低压成套设备、五金交电、电线电缆、电气设备的销售</w:t>
            </w:r>
            <w:r>
              <w:rPr>
                <w:rFonts w:hint="eastAsia" w:ascii="宋体" w:hAnsi="宋体" w:eastAsia="宋体" w:cs="Times New Roman"/>
                <w:szCs w:val="21"/>
              </w:rPr>
              <w:t>的需要。</w:t>
            </w:r>
          </w:p>
          <w:p>
            <w:pPr>
              <w:numPr>
                <w:ilvl w:val="0"/>
                <w:numId w:val="3"/>
              </w:numPr>
              <w:rPr>
                <w:rFonts w:hint="eastAsia" w:ascii="宋体" w:hAnsi="宋体" w:eastAsia="宋体" w:cs="Times New Roman"/>
                <w:szCs w:val="21"/>
              </w:rPr>
            </w:pPr>
            <w:r>
              <w:rPr>
                <w:rFonts w:hint="eastAsia" w:ascii="宋体" w:hAnsi="宋体" w:eastAsia="宋体" w:cs="Times New Roman"/>
                <w:szCs w:val="21"/>
              </w:rPr>
              <w:t>查皮卡车的检验报告，能提供</w:t>
            </w:r>
            <w:r>
              <w:rPr>
                <w:rFonts w:hint="eastAsia" w:ascii="宋体" w:hAnsi="宋体" w:eastAsia="宋体" w:cs="Times New Roman"/>
                <w:szCs w:val="21"/>
                <w:lang w:eastAsia="zh-CN"/>
              </w:rPr>
              <w:t>人员及车辆</w:t>
            </w:r>
            <w:r>
              <w:rPr>
                <w:rFonts w:hint="eastAsia" w:ascii="宋体" w:hAnsi="宋体" w:eastAsia="宋体" w:cs="Times New Roman"/>
                <w:szCs w:val="21"/>
              </w:rPr>
              <w:t>有效检验报告</w:t>
            </w:r>
            <w:r>
              <w:rPr>
                <w:rFonts w:hint="eastAsia" w:ascii="宋体" w:hAnsi="宋体" w:eastAsia="宋体" w:cs="Times New Roman"/>
                <w:szCs w:val="21"/>
                <w:lang w:eastAsia="zh-CN"/>
              </w:rPr>
              <w:t>，见附件</w:t>
            </w:r>
            <w:r>
              <w:rPr>
                <w:rFonts w:hint="eastAsia" w:ascii="宋体" w:hAnsi="宋体" w:eastAsia="宋体" w:cs="Times New Roman"/>
                <w:szCs w:val="21"/>
              </w:rPr>
              <w:t>。</w:t>
            </w:r>
          </w:p>
          <w:p>
            <w:pPr>
              <w:spacing w:line="400" w:lineRule="exact"/>
              <w:rPr>
                <w:rFonts w:ascii="宋体" w:hAnsi="宋体" w:cs="宋体"/>
                <w:szCs w:val="21"/>
              </w:rPr>
            </w:pPr>
            <w:r>
              <w:rPr>
                <w:rFonts w:hint="eastAsia" w:ascii="宋体" w:hAnsi="宋体" w:cs="宋体"/>
                <w:szCs w:val="21"/>
              </w:rPr>
              <w:t>2、查公司设备日常维修情况：</w:t>
            </w:r>
            <w:r>
              <w:rPr>
                <w:rFonts w:hint="eastAsia" w:ascii="宋体" w:hAnsi="宋体" w:eastAsia="宋体" w:cs="Times New Roman"/>
                <w:szCs w:val="21"/>
              </w:rPr>
              <w:t>皮卡车</w:t>
            </w:r>
            <w:r>
              <w:rPr>
                <w:rFonts w:hint="eastAsia" w:ascii="宋体" w:hAnsi="宋体" w:cs="宋体"/>
                <w:szCs w:val="21"/>
              </w:rPr>
              <w:t>采取定点维护保养，电脑及办公设备保养由供应商维护。</w:t>
            </w:r>
            <w:r>
              <w:rPr>
                <w:rFonts w:hint="eastAsia" w:ascii="宋体" w:hAnsi="宋体" w:cs="宋体"/>
                <w:szCs w:val="21"/>
                <w:lang w:eastAsia="zh-CN"/>
              </w:rPr>
              <w:t>提供有电脑日常保养记录，抽查笔记本电脑（编号</w:t>
            </w:r>
            <w:r>
              <w:rPr>
                <w:rFonts w:hint="eastAsia" w:ascii="宋体" w:hAnsi="宋体" w:cs="宋体"/>
                <w:szCs w:val="21"/>
                <w:lang w:val="en-US" w:eastAsia="zh-CN"/>
              </w:rPr>
              <w:t>2号）的保养记录表，</w:t>
            </w:r>
            <w:r>
              <w:rPr>
                <w:rFonts w:hint="eastAsia" w:ascii="宋体" w:hAnsi="宋体" w:cs="宋体"/>
                <w:szCs w:val="21"/>
                <w:lang w:eastAsia="zh-CN"/>
              </w:rPr>
              <w:t>保养项目：定期杀毒、除尘、桌面整理、资料拷贝。电脑运行正常，保养人：冯永胜</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3、办公室共约</w:t>
            </w:r>
            <w:r>
              <w:rPr>
                <w:rFonts w:hint="eastAsia" w:ascii="宋体" w:hAnsi="宋体" w:cs="宋体"/>
                <w:szCs w:val="21"/>
                <w:lang w:val="en-US" w:eastAsia="zh-CN"/>
              </w:rPr>
              <w:t>4</w:t>
            </w:r>
            <w:r>
              <w:rPr>
                <w:rFonts w:hint="eastAsia" w:ascii="宋体" w:hAnsi="宋体" w:cs="宋体"/>
                <w:szCs w:val="21"/>
              </w:rPr>
              <w:t>00平方米、仓库约</w:t>
            </w:r>
            <w:r>
              <w:rPr>
                <w:rFonts w:hint="eastAsia" w:ascii="宋体" w:hAnsi="宋体" w:cs="宋体"/>
                <w:szCs w:val="21"/>
                <w:lang w:val="en-US" w:eastAsia="zh-CN"/>
              </w:rPr>
              <w:t>200</w:t>
            </w:r>
            <w:r>
              <w:rPr>
                <w:rFonts w:hint="eastAsia" w:ascii="宋体" w:hAnsi="宋体" w:cs="宋体"/>
                <w:szCs w:val="21"/>
              </w:rPr>
              <w:t>平方米。</w:t>
            </w:r>
          </w:p>
          <w:p>
            <w:pPr>
              <w:spacing w:line="400" w:lineRule="exact"/>
              <w:rPr>
                <w:rFonts w:ascii="宋体" w:hAnsi="宋体" w:cs="宋体"/>
                <w:szCs w:val="21"/>
              </w:rPr>
            </w:pPr>
            <w:r>
              <w:rPr>
                <w:rFonts w:hint="eastAsia" w:ascii="宋体" w:hAnsi="宋体" w:cs="宋体"/>
                <w:szCs w:val="21"/>
              </w:rPr>
              <w:t>4、公司办公条件满足要求，配置有电脑、打印机、电话、传真等。</w:t>
            </w:r>
          </w:p>
          <w:p>
            <w:pPr>
              <w:spacing w:line="400" w:lineRule="exact"/>
              <w:rPr>
                <w:rFonts w:ascii="宋体" w:hAnsi="宋体" w:cs="宋体"/>
                <w:szCs w:val="21"/>
              </w:rPr>
            </w:pPr>
            <w:r>
              <w:rPr>
                <w:rFonts w:hint="eastAsia" w:ascii="宋体" w:hAnsi="宋体" w:cs="宋体"/>
                <w:szCs w:val="21"/>
              </w:rPr>
              <w:t>询问市场部负责人，用于销售服务的工作环境基本受控。</w:t>
            </w:r>
          </w:p>
          <w:p>
            <w:pPr>
              <w:widowControl/>
              <w:jc w:val="left"/>
              <w:rPr>
                <w:szCs w:val="21"/>
              </w:rPr>
            </w:pPr>
            <w:r>
              <w:rPr>
                <w:rFonts w:hint="eastAsia" w:ascii="宋体" w:hAnsi="宋体"/>
                <w:szCs w:val="21"/>
              </w:rPr>
              <w:t>基础设施和工作环境能满足要求。</w:t>
            </w:r>
          </w:p>
          <w:p>
            <w:pPr>
              <w:rPr>
                <w:rFonts w:ascii="宋体" w:hAnsi="宋体"/>
                <w:szCs w:val="21"/>
                <w:highlight w:val="magenta"/>
              </w:rPr>
            </w:pPr>
          </w:p>
        </w:tc>
        <w:tc>
          <w:tcPr>
            <w:tcW w:w="1585" w:type="dxa"/>
          </w:tcPr>
          <w:p>
            <w:pPr>
              <w:rPr>
                <w:rFonts w:hint="eastAsia" w:eastAsia="宋体"/>
                <w:lang w:eastAsia="zh-CN"/>
              </w:rPr>
            </w:pPr>
            <w:r>
              <w:rPr>
                <w:rFonts w:hint="eastAsia"/>
                <w:lang w:eastAsia="zh-CN"/>
              </w:rPr>
              <w:t>符合</w:t>
            </w:r>
          </w:p>
          <w:p>
            <w:pPr>
              <w:pStyle w:val="14"/>
              <w:rPr>
                <w:highlight w:val="magenta"/>
              </w:rPr>
            </w:pPr>
          </w:p>
          <w:p>
            <w:pPr>
              <w:pStyle w:val="14"/>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004" w:type="dxa"/>
          </w:tcPr>
          <w:p>
            <w:pPr>
              <w:spacing w:line="400" w:lineRule="exact"/>
              <w:rPr>
                <w:szCs w:val="21"/>
                <w:highlight w:val="none"/>
              </w:rPr>
            </w:pPr>
            <w:r>
              <w:rPr>
                <w:rFonts w:hint="eastAsia"/>
                <w:szCs w:val="21"/>
                <w:highlight w:val="none"/>
              </w:rPr>
              <w:t>无，采取以供方出具的产品检测报告为验收依据，进行核验，最终产品质量由顾客确认，暂未配置检测设备</w:t>
            </w:r>
            <w:r>
              <w:rPr>
                <w:rFonts w:hint="eastAsia" w:ascii="宋体" w:hAnsi="宋体" w:cs="宋体"/>
                <w:szCs w:val="21"/>
                <w:highlight w:val="none"/>
              </w:rPr>
              <w:t>。</w:t>
            </w:r>
          </w:p>
          <w:p>
            <w:pPr>
              <w:spacing w:line="400" w:lineRule="exact"/>
              <w:ind w:firstLine="210" w:firstLineChars="100"/>
              <w:rPr>
                <w:rFonts w:ascii="宋体" w:hAnsi="宋体"/>
                <w:szCs w:val="21"/>
              </w:rPr>
            </w:pPr>
          </w:p>
        </w:tc>
        <w:tc>
          <w:tcPr>
            <w:tcW w:w="1585" w:type="dxa"/>
          </w:tcPr>
          <w:p>
            <w:pPr>
              <w:rPr>
                <w:highlight w:val="magenta"/>
              </w:rPr>
            </w:pPr>
            <w:r>
              <w:rPr>
                <w:rFonts w:hint="eastAsia"/>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360" w:lineRule="auto"/>
              <w:rPr>
                <w:rFonts w:ascii="宋体" w:hAnsi="宋体" w:cs="宋体"/>
                <w:szCs w:val="21"/>
                <w:highlight w:val="magenta"/>
              </w:rPr>
            </w:pPr>
            <w:r>
              <w:rPr>
                <w:rFonts w:hint="eastAsia" w:cs="黑体" w:asciiTheme="minorEastAsia" w:hAnsiTheme="minorEastAsia" w:eastAsiaTheme="minorEastAsia"/>
                <w:color w:val="000000"/>
                <w:szCs w:val="21"/>
              </w:rPr>
              <w:t>运行策划和控制</w:t>
            </w:r>
          </w:p>
        </w:tc>
        <w:tc>
          <w:tcPr>
            <w:tcW w:w="960" w:type="dxa"/>
          </w:tcPr>
          <w:p>
            <w:pPr>
              <w:spacing w:line="360" w:lineRule="auto"/>
              <w:jc w:val="left"/>
              <w:rPr>
                <w:rFonts w:ascii="宋体" w:hAnsi="宋体" w:cs="宋体"/>
                <w:szCs w:val="21"/>
                <w:highlight w:val="magenta"/>
              </w:rPr>
            </w:pPr>
            <w:r>
              <w:rPr>
                <w:rFonts w:hint="eastAsia" w:cs="黑体" w:asciiTheme="minorEastAsia" w:hAnsiTheme="minorEastAsia" w:eastAsiaTheme="minorEastAsia"/>
                <w:color w:val="000000"/>
                <w:szCs w:val="21"/>
              </w:rPr>
              <w:t>Q8.1</w:t>
            </w:r>
          </w:p>
        </w:tc>
        <w:tc>
          <w:tcPr>
            <w:tcW w:w="10004" w:type="dxa"/>
          </w:tcPr>
          <w:p>
            <w:pPr>
              <w:ind w:firstLine="420" w:firstLineChars="200"/>
              <w:rPr>
                <w:rFonts w:ascii="宋体" w:hAnsi="宋体"/>
                <w:szCs w:val="21"/>
              </w:rPr>
            </w:pPr>
            <w:r>
              <w:rPr>
                <w:rFonts w:hint="eastAsia" w:ascii="宋体" w:hAnsi="宋体"/>
                <w:szCs w:val="21"/>
              </w:rPr>
              <w:t>公司主要产品：高低压成套设备、五金交电、电线电缆、电气设备的销售。</w:t>
            </w:r>
          </w:p>
          <w:p>
            <w:pPr>
              <w:spacing w:line="400" w:lineRule="exact"/>
              <w:rPr>
                <w:rFonts w:hint="eastAsia" w:ascii="Times New Roman" w:hAnsi="Times New Roman" w:eastAsia="宋体" w:cs="Times New Roman"/>
                <w:szCs w:val="21"/>
                <w:highlight w:val="green"/>
                <w:lang w:val="en-US" w:eastAsia="zh-CN"/>
              </w:rPr>
            </w:pPr>
            <w:r>
              <w:rPr>
                <w:rFonts w:hint="eastAsia" w:ascii="宋体" w:hAnsi="宋体"/>
                <w:szCs w:val="21"/>
              </w:rPr>
              <w:t>公司产品执行标准：</w:t>
            </w:r>
            <w:r>
              <w:rPr>
                <w:rFonts w:hint="eastAsia"/>
                <w:b w:val="0"/>
                <w:bCs w:val="0"/>
                <w:color w:val="auto"/>
                <w:sz w:val="21"/>
                <w:szCs w:val="21"/>
                <w:highlight w:val="none"/>
                <w:vertAlign w:val="baseline"/>
                <w:lang w:val="en-US" w:eastAsia="zh-CN"/>
              </w:rPr>
              <w:t>低压成套开关设备</w:t>
            </w:r>
            <w:r>
              <w:rPr>
                <w:rFonts w:hint="eastAsia"/>
                <w:b w:val="0"/>
                <w:bCs w:val="0"/>
                <w:color w:val="auto"/>
                <w:sz w:val="21"/>
                <w:szCs w:val="21"/>
                <w:highlight w:val="none"/>
                <w:lang w:val="en-US" w:eastAsia="zh-CN"/>
              </w:rPr>
              <w:t>GB/T7251.12-2013、</w:t>
            </w:r>
            <w:r>
              <w:rPr>
                <w:rFonts w:hint="eastAsia"/>
                <w:b w:val="0"/>
                <w:bCs w:val="0"/>
                <w:color w:val="auto"/>
                <w:sz w:val="21"/>
                <w:szCs w:val="21"/>
                <w:highlight w:val="none"/>
                <w:vertAlign w:val="baseline"/>
                <w:lang w:val="en-US" w:eastAsia="zh-CN"/>
              </w:rPr>
              <w:t>高压成套开关设备</w:t>
            </w:r>
            <w:r>
              <w:rPr>
                <w:rFonts w:hint="eastAsia" w:ascii="Times New Roman" w:hAnsi="Times New Roman" w:eastAsia="宋体" w:cs="Times New Roman"/>
                <w:b w:val="0"/>
                <w:bCs w:val="0"/>
                <w:color w:val="auto"/>
                <w:sz w:val="21"/>
                <w:szCs w:val="21"/>
                <w:highlight w:val="none"/>
                <w:lang w:val="en-US" w:eastAsia="zh-CN"/>
              </w:rPr>
              <w:t>GB/T 33977-2017、</w:t>
            </w:r>
            <w:r>
              <w:rPr>
                <w:rFonts w:hint="eastAsia"/>
                <w:b w:val="0"/>
                <w:bCs w:val="0"/>
                <w:color w:val="auto"/>
                <w:sz w:val="21"/>
                <w:szCs w:val="21"/>
                <w:highlight w:val="none"/>
                <w:vertAlign w:val="baseline"/>
                <w:lang w:val="en-US" w:eastAsia="zh-CN"/>
              </w:rPr>
              <w:t>屏蔽电线JB/T8734-2012、阻燃及耐火电缆电线GA306.1-2007、</w:t>
            </w:r>
            <w:r>
              <w:rPr>
                <w:rStyle w:val="13"/>
                <w:rFonts w:hint="eastAsia" w:ascii="瀹嬩綋" w:hAnsi="瀹嬩綋" w:eastAsia="宋体" w:cs="瀹嬩綋"/>
                <w:b w:val="0"/>
                <w:bCs w:val="0"/>
                <w:i w:val="0"/>
                <w:caps w:val="0"/>
                <w:color w:val="auto"/>
                <w:spacing w:val="0"/>
                <w:sz w:val="21"/>
                <w:szCs w:val="21"/>
                <w:highlight w:val="none"/>
                <w:shd w:val="clear" w:color="auto" w:fill="FFFFFF"/>
                <w:lang w:val="en-US" w:eastAsia="zh-CN"/>
              </w:rPr>
              <w:t>手动液压机</w:t>
            </w:r>
            <w:r>
              <w:rPr>
                <w:rFonts w:hint="eastAsia" w:ascii="Times New Roman" w:hAnsi="Times New Roman" w:eastAsia="宋体" w:cs="Times New Roman"/>
                <w:b w:val="0"/>
                <w:bCs w:val="0"/>
                <w:color w:val="auto"/>
                <w:sz w:val="21"/>
                <w:szCs w:val="21"/>
                <w:highlight w:val="none"/>
                <w:lang w:val="en-US" w:eastAsia="zh-CN"/>
              </w:rPr>
              <w:t>GB/T28241-2012。</w:t>
            </w:r>
            <w:r>
              <w:rPr>
                <w:rFonts w:ascii="宋体" w:hAnsi="宋体"/>
                <w:b w:val="0"/>
                <w:bCs w:val="0"/>
                <w:color w:val="auto"/>
                <w:sz w:val="21"/>
                <w:szCs w:val="21"/>
                <w:highlight w:val="none"/>
              </w:rPr>
              <w:t>中华人民共和国产品质量法</w:t>
            </w:r>
            <w:r>
              <w:rPr>
                <w:rFonts w:hint="eastAsia" w:ascii="宋体" w:hAnsi="宋体"/>
                <w:b w:val="0"/>
                <w:bCs w:val="0"/>
                <w:color w:val="auto"/>
                <w:sz w:val="21"/>
                <w:szCs w:val="21"/>
                <w:highlight w:val="none"/>
              </w:rPr>
              <w:t>、</w:t>
            </w:r>
            <w:r>
              <w:rPr>
                <w:rFonts w:ascii="宋体" w:hAnsi="宋体"/>
                <w:b w:val="0"/>
                <w:bCs w:val="0"/>
                <w:color w:val="auto"/>
                <w:sz w:val="21"/>
                <w:szCs w:val="21"/>
                <w:highlight w:val="none"/>
              </w:rPr>
              <w:t>中华人民共和国产品</w:t>
            </w:r>
            <w:r>
              <w:rPr>
                <w:rFonts w:hint="eastAsia" w:ascii="宋体" w:hAnsi="宋体"/>
                <w:b w:val="0"/>
                <w:bCs w:val="0"/>
                <w:color w:val="auto"/>
                <w:sz w:val="21"/>
                <w:szCs w:val="21"/>
                <w:highlight w:val="none"/>
              </w:rPr>
              <w:t>计量</w:t>
            </w:r>
            <w:r>
              <w:rPr>
                <w:rFonts w:ascii="宋体" w:hAnsi="宋体"/>
                <w:b w:val="0"/>
                <w:bCs w:val="0"/>
                <w:color w:val="auto"/>
                <w:sz w:val="21"/>
                <w:szCs w:val="21"/>
                <w:highlight w:val="none"/>
              </w:rPr>
              <w:t>法</w:t>
            </w:r>
            <w:r>
              <w:rPr>
                <w:rFonts w:hint="eastAsia" w:ascii="宋体" w:hAnsi="宋体"/>
                <w:b w:val="0"/>
                <w:bCs w:val="0"/>
                <w:color w:val="auto"/>
                <w:sz w:val="21"/>
                <w:szCs w:val="21"/>
                <w:highlight w:val="none"/>
              </w:rPr>
              <w:t>、销售服务规范</w:t>
            </w:r>
            <w:r>
              <w:rPr>
                <w:rFonts w:hint="eastAsia" w:ascii="Times New Roman" w:hAnsi="Times New Roman" w:eastAsia="宋体" w:cs="Times New Roman"/>
                <w:szCs w:val="21"/>
                <w:highlight w:val="none"/>
                <w:lang w:val="en-US" w:eastAsia="zh-CN"/>
              </w:rPr>
              <w:t>。</w:t>
            </w:r>
          </w:p>
          <w:p>
            <w:pPr>
              <w:tabs>
                <w:tab w:val="left" w:pos="5820"/>
              </w:tabs>
              <w:rPr>
                <w:rFonts w:ascii="宋体" w:hAnsi="宋体"/>
                <w:szCs w:val="21"/>
              </w:rPr>
            </w:pPr>
            <w:r>
              <w:rPr>
                <w:rFonts w:hint="eastAsia" w:ascii="宋体" w:hAnsi="宋体"/>
                <w:szCs w:val="21"/>
              </w:rPr>
              <w:t>销售部负责产品实现和服务提供的策划，产品策划主要依据顾客的要求以及国家标准，策划输出的具体结果包括以下内容：</w:t>
            </w:r>
          </w:p>
          <w:p>
            <w:pPr>
              <w:rPr>
                <w:rFonts w:ascii="宋体" w:hAnsi="宋体"/>
                <w:szCs w:val="21"/>
              </w:rPr>
            </w:pPr>
            <w:r>
              <w:rPr>
                <w:rFonts w:hint="eastAsia" w:ascii="宋体" w:hAnsi="宋体"/>
                <w:szCs w:val="21"/>
              </w:rPr>
              <w:t>a）确定产品和服务的要求；--产品标准、销售规范、服务规范等。</w:t>
            </w:r>
          </w:p>
          <w:p>
            <w:pPr>
              <w:rPr>
                <w:rFonts w:ascii="宋体" w:hAnsi="宋体"/>
                <w:szCs w:val="21"/>
              </w:rPr>
            </w:pPr>
            <w:r>
              <w:rPr>
                <w:rFonts w:hint="eastAsia" w:ascii="宋体" w:hAnsi="宋体"/>
                <w:szCs w:val="21"/>
              </w:rPr>
              <w:t>b）建立过程准则以及产品和服务的接收准则；---作业标准、办法等</w:t>
            </w:r>
          </w:p>
          <w:p>
            <w:pPr>
              <w:rPr>
                <w:rFonts w:ascii="宋体" w:hAnsi="宋体"/>
                <w:szCs w:val="21"/>
              </w:rPr>
            </w:pPr>
            <w:r>
              <w:rPr>
                <w:rFonts w:hint="eastAsia" w:ascii="宋体" w:hAnsi="宋体"/>
                <w:szCs w:val="21"/>
              </w:rPr>
              <w:t>c）确定符合产品和服务要求的资源；---流程图</w:t>
            </w:r>
          </w:p>
          <w:p>
            <w:pPr>
              <w:rPr>
                <w:rFonts w:ascii="宋体" w:hAnsi="宋体"/>
                <w:szCs w:val="21"/>
              </w:rPr>
            </w:pPr>
            <w:r>
              <w:rPr>
                <w:rFonts w:hint="eastAsia" w:ascii="宋体" w:hAnsi="宋体"/>
                <w:szCs w:val="21"/>
              </w:rPr>
              <w:t>d）按照准则实施过程控制；---销售服务过程监控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ascii="宋体" w:hAnsi="宋体"/>
                <w:szCs w:val="21"/>
              </w:rPr>
            </w:pPr>
            <w:r>
              <w:rPr>
                <w:rFonts w:hint="eastAsia" w:ascii="宋体" w:hAnsi="宋体"/>
                <w:szCs w:val="21"/>
              </w:rPr>
              <w:t>----需确认/特殊过程：销售过程</w:t>
            </w:r>
          </w:p>
          <w:p>
            <w:pPr>
              <w:adjustRightInd w:val="0"/>
              <w:snapToGrid w:val="0"/>
              <w:spacing w:line="400" w:lineRule="exact"/>
              <w:rPr>
                <w:rFonts w:ascii="宋体" w:hAnsi="宋体"/>
                <w:szCs w:val="21"/>
              </w:rPr>
            </w:pPr>
            <w:r>
              <w:rPr>
                <w:rFonts w:hint="eastAsia" w:ascii="宋体" w:hAnsi="宋体"/>
                <w:szCs w:val="21"/>
              </w:rPr>
              <w:t>----外包过程：无</w:t>
            </w:r>
          </w:p>
          <w:p>
            <w:pPr>
              <w:pStyle w:val="14"/>
              <w:rPr>
                <w:rFonts w:ascii="宋体" w:hAnsi="宋体" w:cs="宋体"/>
                <w:szCs w:val="21"/>
                <w:highlight w:val="green"/>
              </w:rPr>
            </w:pPr>
            <w:r>
              <w:rPr>
                <w:rFonts w:hint="eastAsia" w:ascii="宋体" w:hAnsi="宋体"/>
                <w:szCs w:val="21"/>
              </w:rPr>
              <w:t>----经确认：暂无策划的更改。</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2160" w:type="dxa"/>
          </w:tcPr>
          <w:p>
            <w:pPr>
              <w:spacing w:line="400" w:lineRule="exact"/>
              <w:rPr>
                <w:rFonts w:cs="黑体" w:asciiTheme="minorEastAsia" w:hAnsiTheme="minorEastAsia" w:eastAsiaTheme="minorEastAsia"/>
                <w:color w:val="000000"/>
                <w:szCs w:val="21"/>
                <w:highlight w:val="magenta"/>
              </w:rPr>
            </w:pPr>
            <w:r>
              <w:rPr>
                <w:rFonts w:hint="eastAsia" w:ascii="宋体" w:hAnsi="宋体"/>
                <w:szCs w:val="21"/>
              </w:rPr>
              <w:t>设计开发</w:t>
            </w:r>
          </w:p>
        </w:tc>
        <w:tc>
          <w:tcPr>
            <w:tcW w:w="960" w:type="dxa"/>
          </w:tcPr>
          <w:p>
            <w:pPr>
              <w:spacing w:line="400" w:lineRule="exact"/>
              <w:rPr>
                <w:rFonts w:cs="黑体" w:asciiTheme="minorEastAsia" w:hAnsiTheme="minorEastAsia" w:eastAsiaTheme="minorEastAsia"/>
                <w:color w:val="000000"/>
                <w:szCs w:val="21"/>
                <w:highlight w:val="magenta"/>
              </w:rPr>
            </w:pPr>
            <w:r>
              <w:rPr>
                <w:rFonts w:hint="eastAsia" w:ascii="宋体" w:hAnsi="宋体"/>
                <w:szCs w:val="21"/>
              </w:rPr>
              <w:t xml:space="preserve">Q8.3 </w:t>
            </w:r>
          </w:p>
        </w:tc>
        <w:tc>
          <w:tcPr>
            <w:tcW w:w="10004" w:type="dxa"/>
          </w:tcPr>
          <w:p>
            <w:pPr>
              <w:spacing w:line="400" w:lineRule="exact"/>
              <w:ind w:firstLine="480"/>
              <w:rPr>
                <w:rFonts w:ascii="宋体" w:hAnsi="宋体" w:cs="宋体"/>
                <w:szCs w:val="21"/>
              </w:rPr>
            </w:pPr>
            <w:r>
              <w:rPr>
                <w:rFonts w:hint="eastAsia" w:ascii="宋体" w:hAnsi="宋体" w:cs="宋体"/>
                <w:szCs w:val="21"/>
              </w:rPr>
              <w:t>由于公司销售的产品是</w:t>
            </w:r>
            <w:r>
              <w:rPr>
                <w:rFonts w:hint="eastAsia" w:ascii="宋体" w:hAnsi="宋体" w:cs="宋体"/>
                <w:szCs w:val="21"/>
                <w:lang w:eastAsia="zh-CN"/>
              </w:rPr>
              <w:t>按</w:t>
            </w:r>
            <w:r>
              <w:rPr>
                <w:rFonts w:hint="eastAsia" w:ascii="宋体" w:hAnsi="宋体" w:cs="宋体"/>
                <w:szCs w:val="21"/>
              </w:rPr>
              <w:t>顾客的要求进行进行服务，不承担设计责任，且销售服务成熟经营模式，所以GB/T19001-2016标准8.3条款不适用。对不适用的条款，公司有能力保证向顾客提供符合法律法规要求和满足顾客要求的合格产品的能力和责任。理由：合理。</w:t>
            </w:r>
          </w:p>
          <w:p>
            <w:pPr>
              <w:spacing w:line="400" w:lineRule="exact"/>
              <w:ind w:firstLine="525" w:firstLineChars="250"/>
              <w:jc w:val="left"/>
              <w:rPr>
                <w:rFonts w:cs="黑体" w:asciiTheme="minorEastAsia" w:hAnsiTheme="minorEastAsia" w:eastAsiaTheme="minorEastAsia"/>
                <w:color w:val="000000"/>
                <w:szCs w:val="21"/>
                <w:highlight w:val="magenta"/>
              </w:rPr>
            </w:pP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szCs w:val="21"/>
                <w:highlight w:val="magenta"/>
              </w:rPr>
            </w:pPr>
            <w:r>
              <w:rPr>
                <w:rFonts w:hint="eastAsia" w:ascii="宋体" w:hAnsi="宋体"/>
                <w:szCs w:val="21"/>
              </w:rPr>
              <w:t>生产和服务提供的控制（销售）</w:t>
            </w:r>
          </w:p>
        </w:tc>
        <w:tc>
          <w:tcPr>
            <w:tcW w:w="960" w:type="dxa"/>
          </w:tcPr>
          <w:p>
            <w:pPr>
              <w:spacing w:line="400" w:lineRule="exact"/>
              <w:jc w:val="left"/>
              <w:rPr>
                <w:rFonts w:ascii="宋体" w:hAnsi="宋体"/>
                <w:szCs w:val="21"/>
              </w:rPr>
            </w:pPr>
            <w:r>
              <w:rPr>
                <w:rFonts w:hint="eastAsia" w:ascii="宋体" w:hAnsi="宋体"/>
                <w:szCs w:val="21"/>
              </w:rPr>
              <w:t>Q8.5.1</w:t>
            </w:r>
          </w:p>
          <w:p>
            <w:pPr>
              <w:rPr>
                <w:rFonts w:ascii="宋体" w:hAnsi="宋体"/>
                <w:szCs w:val="21"/>
                <w:highlight w:val="magenta"/>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公司制定了《</w:t>
            </w:r>
            <w:r>
              <w:rPr>
                <w:rFonts w:hint="eastAsia" w:ascii="宋体" w:hAnsi="宋体" w:cs="宋体"/>
                <w:kern w:val="0"/>
                <w:szCs w:val="21"/>
              </w:rPr>
              <w:t>运行控制程序</w:t>
            </w:r>
            <w:r>
              <w:rPr>
                <w:rFonts w:hint="eastAsia" w:ascii="宋体" w:hAnsi="宋体" w:cs="宋体"/>
                <w:color w:val="000000"/>
                <w:szCs w:val="21"/>
              </w:rPr>
              <w:t>》和《采购的控制程序》</w:t>
            </w:r>
          </w:p>
          <w:p>
            <w:pPr>
              <w:spacing w:line="400" w:lineRule="exact"/>
              <w:rPr>
                <w:rFonts w:ascii="宋体" w:hAnsi="宋体" w:cs="宋体"/>
                <w:color w:val="000000"/>
                <w:szCs w:val="21"/>
              </w:rPr>
            </w:pPr>
            <w:r>
              <w:rPr>
                <w:rFonts w:hint="eastAsia" w:ascii="宋体" w:hAnsi="宋体" w:cs="宋体"/>
                <w:color w:val="000000"/>
                <w:szCs w:val="21"/>
              </w:rPr>
              <w:t>明确了受控条件包括：</w:t>
            </w:r>
          </w:p>
          <w:p>
            <w:pPr>
              <w:spacing w:line="400" w:lineRule="exact"/>
              <w:rPr>
                <w:rFonts w:ascii="宋体" w:hAnsi="宋体" w:cs="宋体"/>
                <w:color w:val="000000"/>
                <w:szCs w:val="21"/>
              </w:rPr>
            </w:pPr>
            <w:r>
              <w:rPr>
                <w:rFonts w:hint="eastAsia" w:ascii="宋体" w:hAnsi="宋体" w:cs="宋体"/>
                <w:color w:val="000000"/>
                <w:szCs w:val="21"/>
              </w:rPr>
              <w:t xml:space="preserve">a）规定产品/服务/活动的特征以及拟获得结果的文件； </w:t>
            </w:r>
          </w:p>
          <w:p>
            <w:pPr>
              <w:spacing w:line="400" w:lineRule="exact"/>
              <w:rPr>
                <w:rFonts w:ascii="宋体" w:hAnsi="宋体" w:cs="宋体"/>
                <w:color w:val="000000"/>
                <w:szCs w:val="21"/>
              </w:rPr>
            </w:pPr>
            <w:r>
              <w:rPr>
                <w:rFonts w:hint="eastAsia" w:ascii="宋体" w:hAnsi="宋体" w:cs="宋体"/>
                <w:color w:val="000000"/>
                <w:szCs w:val="21"/>
              </w:rPr>
              <w:t>b）可获得和使用适宜的监视和测量资源；</w:t>
            </w:r>
          </w:p>
          <w:p>
            <w:pPr>
              <w:spacing w:line="400" w:lineRule="exact"/>
              <w:rPr>
                <w:rFonts w:ascii="宋体" w:hAnsi="宋体" w:cs="宋体"/>
                <w:color w:val="000000"/>
                <w:szCs w:val="21"/>
              </w:rPr>
            </w:pPr>
            <w:r>
              <w:rPr>
                <w:rFonts w:hint="eastAsia" w:ascii="宋体" w:hAnsi="宋体" w:cs="宋体"/>
                <w:color w:val="000000"/>
                <w:szCs w:val="21"/>
              </w:rPr>
              <w:t>c）适当阶段实施监视和测量活动；</w:t>
            </w:r>
          </w:p>
          <w:p>
            <w:pPr>
              <w:spacing w:line="400" w:lineRule="exact"/>
              <w:rPr>
                <w:rFonts w:ascii="宋体" w:hAnsi="宋体" w:cs="宋体"/>
                <w:color w:val="000000"/>
                <w:szCs w:val="21"/>
              </w:rPr>
            </w:pPr>
            <w:r>
              <w:rPr>
                <w:rFonts w:hint="eastAsia" w:ascii="宋体" w:hAnsi="宋体" w:cs="宋体"/>
                <w:color w:val="000000"/>
                <w:szCs w:val="21"/>
              </w:rPr>
              <w:t>d）为过程的运行提供适宜的基础设施和环境；</w:t>
            </w:r>
          </w:p>
          <w:p>
            <w:pPr>
              <w:spacing w:line="400" w:lineRule="exact"/>
              <w:rPr>
                <w:rFonts w:ascii="宋体" w:hAnsi="宋体" w:cs="宋体"/>
                <w:color w:val="000000"/>
                <w:szCs w:val="21"/>
              </w:rPr>
            </w:pPr>
            <w:r>
              <w:rPr>
                <w:rFonts w:hint="eastAsia" w:ascii="宋体" w:hAnsi="宋体" w:cs="宋体"/>
                <w:color w:val="000000"/>
                <w:szCs w:val="21"/>
              </w:rPr>
              <w:t>e）配备具备能力的人员，包括所要求的资格；</w:t>
            </w:r>
          </w:p>
          <w:p>
            <w:pPr>
              <w:spacing w:line="400" w:lineRule="exact"/>
              <w:rPr>
                <w:rFonts w:ascii="宋体" w:hAnsi="宋体" w:cs="宋体"/>
                <w:color w:val="000000"/>
                <w:szCs w:val="21"/>
              </w:rPr>
            </w:pPr>
            <w:r>
              <w:rPr>
                <w:rFonts w:hint="eastAsia" w:ascii="宋体" w:hAnsi="宋体" w:cs="宋体"/>
                <w:color w:val="000000"/>
                <w:szCs w:val="21"/>
              </w:rPr>
              <w:t>f）对特殊过程的确认和定期再确认；</w:t>
            </w:r>
          </w:p>
          <w:p>
            <w:pPr>
              <w:spacing w:line="400" w:lineRule="exact"/>
              <w:rPr>
                <w:rFonts w:ascii="宋体" w:hAnsi="宋体" w:cs="宋体"/>
                <w:color w:val="000000"/>
                <w:szCs w:val="21"/>
              </w:rPr>
            </w:pPr>
            <w:r>
              <w:rPr>
                <w:rFonts w:hint="eastAsia" w:ascii="宋体" w:hAnsi="宋体" w:cs="宋体"/>
                <w:color w:val="000000"/>
                <w:szCs w:val="21"/>
              </w:rPr>
              <w:t>g）采取措施防止人为错误；</w:t>
            </w:r>
          </w:p>
          <w:p>
            <w:pPr>
              <w:spacing w:line="400" w:lineRule="exact"/>
              <w:rPr>
                <w:rFonts w:ascii="宋体" w:hAnsi="宋体" w:cs="宋体"/>
                <w:color w:val="000000"/>
                <w:szCs w:val="21"/>
              </w:rPr>
            </w:pPr>
            <w:r>
              <w:rPr>
                <w:rFonts w:hint="eastAsia" w:ascii="宋体" w:hAnsi="宋体" w:cs="宋体"/>
                <w:color w:val="000000"/>
                <w:szCs w:val="21"/>
              </w:rPr>
              <w:t>h）实施放行、交付和交付后活动。</w:t>
            </w:r>
          </w:p>
          <w:p>
            <w:pPr>
              <w:rPr>
                <w:rFonts w:ascii="宋体" w:hAnsi="宋体" w:cs="宋体"/>
                <w:color w:val="000000"/>
                <w:szCs w:val="21"/>
              </w:rPr>
            </w:pPr>
            <w:r>
              <w:rPr>
                <w:rFonts w:hint="eastAsia" w:ascii="宋体" w:hAnsi="宋体" w:cs="宋体"/>
                <w:color w:val="000000"/>
                <w:szCs w:val="21"/>
              </w:rPr>
              <w:t>1、公司编制了《销售服务规范》、《与顾客有关过程控制程序》、《销售人员行为规范》、《销售人员考核制度》等对</w:t>
            </w:r>
            <w:r>
              <w:rPr>
                <w:rFonts w:hint="eastAsia" w:ascii="宋体" w:hAnsi="宋体" w:cs="宋体"/>
                <w:kern w:val="0"/>
                <w:szCs w:val="21"/>
              </w:rPr>
              <w:t>公司的产品</w:t>
            </w:r>
            <w:r>
              <w:rPr>
                <w:rFonts w:hint="eastAsia" w:ascii="宋体" w:hAnsi="宋体" w:cs="宋体"/>
                <w:color w:val="000000"/>
                <w:szCs w:val="21"/>
              </w:rPr>
              <w:t>销售过程进行了控制。</w:t>
            </w:r>
          </w:p>
          <w:p>
            <w:pPr>
              <w:rPr>
                <w:rFonts w:ascii="宋体" w:hAnsi="宋体" w:cs="宋体"/>
                <w:color w:val="000000"/>
                <w:szCs w:val="21"/>
              </w:rPr>
            </w:pPr>
            <w:r>
              <w:rPr>
                <w:rFonts w:hint="eastAsia" w:ascii="宋体" w:hAnsi="宋体" w:cs="宋体"/>
                <w:color w:val="000000"/>
                <w:szCs w:val="21"/>
              </w:rPr>
              <w:t>组织产品覆盖范围：</w:t>
            </w:r>
            <w:r>
              <w:rPr>
                <w:rFonts w:hint="eastAsia" w:ascii="宋体" w:hAnsi="宋体"/>
                <w:szCs w:val="21"/>
              </w:rPr>
              <w:t>增强型改性发泡水泥保温板的销售。</w:t>
            </w:r>
          </w:p>
          <w:p>
            <w:pPr>
              <w:ind w:firstLine="480"/>
              <w:rPr>
                <w:rFonts w:ascii="宋体" w:hAnsi="宋体"/>
                <w:szCs w:val="21"/>
              </w:rPr>
            </w:pPr>
            <w:r>
              <w:rPr>
                <w:rFonts w:hint="eastAsia" w:ascii="宋体" w:hAnsi="宋体" w:cs="宋体"/>
                <w:color w:val="000000"/>
                <w:szCs w:val="21"/>
              </w:rPr>
              <w:t>2、</w:t>
            </w:r>
            <w:r>
              <w:rPr>
                <w:rFonts w:hint="eastAsia" w:ascii="宋体" w:hAnsi="宋体"/>
                <w:szCs w:val="21"/>
              </w:rPr>
              <w:t>销售流程：</w:t>
            </w:r>
            <w:r>
              <w:rPr>
                <w:rFonts w:hint="eastAsia" w:ascii="宋体" w:hAnsi="宋体"/>
                <w:sz w:val="21"/>
                <w:szCs w:val="21"/>
              </w:rPr>
              <w:t>市场需求－－合同评审－－合同签订－－采购产品－销售产品－－顾客验收。</w:t>
            </w:r>
          </w:p>
          <w:p>
            <w:pPr>
              <w:spacing w:line="400" w:lineRule="exact"/>
              <w:rPr>
                <w:rFonts w:ascii="宋体" w:hAnsi="宋体" w:cs="宋体"/>
                <w:color w:val="000000"/>
                <w:szCs w:val="21"/>
              </w:rPr>
            </w:pPr>
            <w:r>
              <w:rPr>
                <w:rFonts w:hint="eastAsia" w:ascii="宋体" w:hAnsi="宋体" w:cs="宋体"/>
                <w:color w:val="000000"/>
                <w:szCs w:val="21"/>
              </w:rPr>
              <w:t xml:space="preserve">    特殊过程：销售过程。</w:t>
            </w:r>
          </w:p>
          <w:p>
            <w:pPr>
              <w:spacing w:line="400" w:lineRule="exact"/>
              <w:rPr>
                <w:rFonts w:ascii="宋体" w:hAnsi="宋体" w:cs="宋体"/>
                <w:color w:val="000000"/>
                <w:szCs w:val="21"/>
              </w:rPr>
            </w:pPr>
            <w:r>
              <w:rPr>
                <w:rFonts w:hint="eastAsia" w:ascii="宋体" w:hAnsi="宋体" w:cs="宋体"/>
                <w:color w:val="000000"/>
                <w:szCs w:val="21"/>
              </w:rPr>
              <w:t>3、技术要求 合同：销售合同</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2019年销售完成了：</w:t>
            </w:r>
            <w:r>
              <w:rPr>
                <w:rFonts w:hint="eastAsia" w:ascii="宋体" w:hAnsi="宋体" w:cs="宋体"/>
                <w:color w:val="000000"/>
                <w:szCs w:val="21"/>
                <w:lang w:val="en-US" w:eastAsia="zh-CN"/>
              </w:rPr>
              <w:t>260</w:t>
            </w:r>
            <w:r>
              <w:rPr>
                <w:rFonts w:hint="eastAsia" w:ascii="宋体" w:hAnsi="宋体" w:cs="宋体"/>
                <w:color w:val="000000"/>
                <w:szCs w:val="21"/>
              </w:rPr>
              <w:t>万元，2020年度销售任务：</w:t>
            </w:r>
            <w:r>
              <w:rPr>
                <w:rFonts w:hint="eastAsia" w:ascii="宋体" w:hAnsi="宋体" w:cs="宋体"/>
                <w:color w:val="000000"/>
                <w:szCs w:val="21"/>
                <w:lang w:val="en-US" w:eastAsia="zh-CN"/>
              </w:rPr>
              <w:t>300</w:t>
            </w:r>
            <w:r>
              <w:rPr>
                <w:rFonts w:hint="eastAsia" w:ascii="宋体" w:hAnsi="宋体" w:cs="宋体"/>
                <w:color w:val="000000"/>
                <w:szCs w:val="21"/>
              </w:rPr>
              <w:t>万元</w:t>
            </w:r>
            <w:r>
              <w:rPr>
                <w:rFonts w:hint="eastAsia" w:ascii="宋体" w:hAnsi="宋体" w:cs="宋体"/>
                <w:color w:val="000000"/>
                <w:szCs w:val="21"/>
                <w:lang w:eastAsia="zh-CN"/>
              </w:rPr>
              <w:t>。</w:t>
            </w:r>
          </w:p>
          <w:p>
            <w:pPr>
              <w:rPr>
                <w:rFonts w:ascii="宋体" w:hAnsi="宋体" w:cs="宋体"/>
                <w:color w:val="000000"/>
                <w:szCs w:val="21"/>
              </w:rPr>
            </w:pPr>
            <w:r>
              <w:rPr>
                <w:rFonts w:hint="eastAsia" w:ascii="宋体" w:hAnsi="宋体" w:cs="宋体"/>
                <w:color w:val="000000"/>
                <w:szCs w:val="21"/>
              </w:rPr>
              <w:t>1)验收规范：合同技术要求及相应产品的国家标准、法律法规。</w:t>
            </w:r>
          </w:p>
          <w:p>
            <w:pPr>
              <w:spacing w:line="400" w:lineRule="exact"/>
              <w:rPr>
                <w:rFonts w:ascii="宋体" w:hAnsi="宋体" w:cs="宋体"/>
                <w:color w:val="000000"/>
                <w:szCs w:val="21"/>
              </w:rPr>
            </w:pPr>
            <w:r>
              <w:rPr>
                <w:rFonts w:hint="eastAsia" w:ascii="宋体" w:hAnsi="宋体" w:cs="宋体"/>
                <w:color w:val="000000"/>
                <w:szCs w:val="21"/>
              </w:rPr>
              <w:t>2)作业指导书：《销售人员行为规范》、《销售作业指导手册》、《销售服务规范》、《销售人员考核制度》......等。</w:t>
            </w:r>
          </w:p>
          <w:p>
            <w:pPr>
              <w:spacing w:line="400" w:lineRule="exact"/>
              <w:rPr>
                <w:rFonts w:ascii="宋体" w:hAnsi="宋体" w:cs="宋体"/>
                <w:color w:val="000000"/>
                <w:szCs w:val="21"/>
              </w:rPr>
            </w:pPr>
            <w:r>
              <w:rPr>
                <w:rFonts w:hint="eastAsia" w:ascii="宋体" w:hAnsi="宋体" w:cs="宋体"/>
                <w:color w:val="000000"/>
                <w:szCs w:val="21"/>
              </w:rPr>
              <w:t>3)使用适宜的设备：</w:t>
            </w:r>
            <w:r>
              <w:rPr>
                <w:rFonts w:hint="eastAsia" w:ascii="宋体" w:hAnsi="宋体" w:cs="宋体"/>
                <w:color w:val="000000"/>
                <w:szCs w:val="21"/>
                <w:lang w:eastAsia="zh-CN"/>
              </w:rPr>
              <w:t>皮卡</w:t>
            </w:r>
            <w:r>
              <w:rPr>
                <w:rFonts w:hint="eastAsia" w:ascii="宋体" w:hAnsi="宋体" w:cs="宋体"/>
                <w:color w:val="000000"/>
                <w:szCs w:val="21"/>
              </w:rPr>
              <w:t>车、电脑和办公设备等。</w:t>
            </w:r>
            <w:r>
              <w:rPr>
                <w:rFonts w:hint="eastAsia" w:ascii="宋体" w:hAnsi="宋体" w:cs="宋体"/>
                <w:color w:val="000000"/>
                <w:szCs w:val="21"/>
                <w:lang w:eastAsia="zh-CN"/>
              </w:rPr>
              <w:t>皮卡</w:t>
            </w:r>
            <w:r>
              <w:rPr>
                <w:rFonts w:hint="eastAsia" w:ascii="宋体" w:hAnsi="宋体" w:cs="宋体"/>
                <w:color w:val="000000"/>
                <w:szCs w:val="21"/>
              </w:rPr>
              <w:t>车提供有效检验报告，</w:t>
            </w:r>
            <w:r>
              <w:rPr>
                <w:rFonts w:hint="eastAsia" w:ascii="宋体" w:hAnsi="宋体" w:cs="宋体"/>
                <w:color w:val="000000"/>
                <w:szCs w:val="21"/>
                <w:lang w:eastAsia="zh-CN"/>
              </w:rPr>
              <w:t>皮卡</w:t>
            </w:r>
            <w:r>
              <w:rPr>
                <w:rFonts w:hint="eastAsia" w:ascii="宋体" w:hAnsi="宋体" w:cs="宋体"/>
                <w:color w:val="000000"/>
                <w:szCs w:val="21"/>
              </w:rPr>
              <w:t>车采取定点维护保养：电脑和办公设备由供应方维护和保养。</w:t>
            </w:r>
          </w:p>
          <w:p>
            <w:pPr>
              <w:spacing w:line="400" w:lineRule="exact"/>
              <w:rPr>
                <w:rFonts w:hint="eastAsia" w:ascii="宋体" w:hAnsi="宋体" w:eastAsia="宋体" w:cs="宋体"/>
                <w:color w:val="000000"/>
                <w:sz w:val="21"/>
                <w:szCs w:val="21"/>
                <w:lang w:eastAsia="zh-CN"/>
              </w:rPr>
            </w:pPr>
            <w:r>
              <w:rPr>
                <w:rFonts w:hint="eastAsia" w:ascii="宋体" w:hAnsi="宋体" w:cs="宋体"/>
                <w:color w:val="000000"/>
                <w:szCs w:val="21"/>
              </w:rPr>
              <w:t>4)监视和测量设备：</w:t>
            </w:r>
            <w:r>
              <w:rPr>
                <w:rFonts w:hint="eastAsia" w:ascii="宋体" w:hAnsi="宋体" w:cs="宋体"/>
                <w:color w:val="000000"/>
                <w:sz w:val="21"/>
                <w:szCs w:val="21"/>
              </w:rPr>
              <w:t>公司只对</w:t>
            </w:r>
            <w:r>
              <w:rPr>
                <w:rFonts w:hint="eastAsia" w:ascii="宋体" w:hAnsi="宋体" w:cs="宋体"/>
                <w:color w:val="000000"/>
                <w:sz w:val="21"/>
                <w:szCs w:val="21"/>
                <w:lang w:eastAsia="zh-CN"/>
              </w:rPr>
              <w:t>产品</w:t>
            </w:r>
            <w:r>
              <w:rPr>
                <w:rFonts w:hint="eastAsia" w:ascii="宋体" w:hAnsi="宋体" w:cs="宋体"/>
                <w:color w:val="000000"/>
                <w:sz w:val="21"/>
                <w:szCs w:val="21"/>
              </w:rPr>
              <w:t>名称、规格型号、外观、质量证明等进行验证；质量技术特性由供方提供，故公司无监视和测量设备</w:t>
            </w:r>
            <w:r>
              <w:rPr>
                <w:rFonts w:hint="eastAsia" w:ascii="宋体" w:hAnsi="宋体" w:cs="宋体"/>
                <w:color w:val="000000"/>
                <w:sz w:val="21"/>
                <w:szCs w:val="21"/>
                <w:lang w:eastAsia="zh-CN"/>
              </w:rPr>
              <w:t>。</w:t>
            </w:r>
          </w:p>
          <w:p>
            <w:pPr>
              <w:spacing w:line="340" w:lineRule="exact"/>
              <w:rPr>
                <w:rFonts w:ascii="宋体" w:hAnsi="宋体" w:cs="宋体"/>
                <w:color w:val="000000"/>
                <w:szCs w:val="21"/>
              </w:rPr>
            </w:pPr>
            <w:r>
              <w:rPr>
                <w:rFonts w:hint="eastAsia" w:ascii="宋体" w:hAnsi="宋体" w:cs="宋体"/>
                <w:color w:val="000000"/>
                <w:szCs w:val="21"/>
              </w:rPr>
              <w:t>5)实施监视和测量：抽：2019年1</w:t>
            </w:r>
            <w:r>
              <w:rPr>
                <w:rFonts w:hint="eastAsia" w:ascii="宋体" w:hAnsi="宋体" w:cs="宋体"/>
                <w:color w:val="000000"/>
                <w:szCs w:val="21"/>
                <w:lang w:val="en-US" w:eastAsia="zh-CN"/>
              </w:rPr>
              <w:t>2</w:t>
            </w:r>
            <w:r>
              <w:rPr>
                <w:rFonts w:hint="eastAsia" w:ascii="宋体" w:hAnsi="宋体" w:cs="宋体"/>
                <w:color w:val="000000"/>
                <w:szCs w:val="21"/>
              </w:rPr>
              <w:t>月</w:t>
            </w:r>
            <w:r>
              <w:rPr>
                <w:rFonts w:hint="eastAsia" w:ascii="宋体" w:hAnsi="宋体" w:cs="宋体"/>
                <w:color w:val="000000"/>
                <w:szCs w:val="21"/>
                <w:lang w:val="en-US" w:eastAsia="zh-CN"/>
              </w:rPr>
              <w:t>30</w:t>
            </w:r>
            <w:r>
              <w:rPr>
                <w:rFonts w:hint="eastAsia" w:ascii="宋体" w:hAnsi="宋体" w:cs="宋体"/>
                <w:color w:val="000000"/>
                <w:szCs w:val="21"/>
              </w:rPr>
              <w:t>日，</w:t>
            </w:r>
            <w:r>
              <w:rPr>
                <w:rFonts w:ascii="宋体" w:hAnsi="宋体" w:cs="宋体"/>
                <w:color w:val="000000"/>
                <w:szCs w:val="21"/>
              </w:rPr>
              <w:t>销售</w:t>
            </w:r>
            <w:r>
              <w:rPr>
                <w:rFonts w:hint="eastAsia" w:ascii="宋体" w:hAnsi="宋体" w:cs="宋体"/>
                <w:color w:val="000000"/>
                <w:szCs w:val="21"/>
                <w:lang w:eastAsia="zh-CN"/>
              </w:rPr>
              <w:t>部员工绩效考核</w:t>
            </w:r>
            <w:r>
              <w:rPr>
                <w:rFonts w:ascii="宋体" w:hAnsi="宋体" w:cs="宋体"/>
                <w:color w:val="000000"/>
                <w:szCs w:val="21"/>
              </w:rPr>
              <w:t>表</w:t>
            </w:r>
            <w:r>
              <w:rPr>
                <w:rFonts w:hint="eastAsia" w:ascii="宋体" w:hAnsi="宋体" w:cs="宋体"/>
                <w:color w:val="000000"/>
                <w:szCs w:val="21"/>
              </w:rPr>
              <w:t>：销售人员</w:t>
            </w:r>
            <w:r>
              <w:rPr>
                <w:rFonts w:hint="eastAsia" w:ascii="宋体" w:hAnsi="宋体" w:cs="宋体"/>
                <w:color w:val="000000"/>
                <w:szCs w:val="21"/>
                <w:lang w:eastAsia="zh-CN"/>
              </w:rPr>
              <w:t>：</w:t>
            </w:r>
            <w:r>
              <w:rPr>
                <w:rFonts w:hint="eastAsia" w:ascii="宋体" w:hAnsi="宋体" w:cs="宋体"/>
                <w:color w:val="000000"/>
                <w:szCs w:val="21"/>
              </w:rPr>
              <w:t>王</w:t>
            </w:r>
            <w:r>
              <w:rPr>
                <w:rFonts w:hint="eastAsia" w:ascii="宋体" w:hAnsi="宋体" w:cs="宋体"/>
                <w:color w:val="000000"/>
                <w:szCs w:val="21"/>
                <w:lang w:eastAsia="zh-CN"/>
              </w:rPr>
              <w:t>和均</w:t>
            </w:r>
            <w:r>
              <w:rPr>
                <w:rFonts w:hint="eastAsia" w:ascii="宋体" w:hAnsi="宋体" w:cs="宋体"/>
                <w:color w:val="000000"/>
                <w:szCs w:val="21"/>
              </w:rPr>
              <w:t>。</w:t>
            </w:r>
          </w:p>
          <w:p>
            <w:pPr>
              <w:spacing w:line="340" w:lineRule="exact"/>
              <w:rPr>
                <w:rFonts w:ascii="宋体" w:hAnsi="宋体" w:cs="宋体"/>
                <w:color w:val="000000"/>
                <w:szCs w:val="21"/>
              </w:rPr>
            </w:pPr>
            <w:r>
              <w:rPr>
                <w:rFonts w:hint="eastAsia" w:ascii="宋体" w:hAnsi="宋体" w:cs="宋体"/>
                <w:color w:val="000000"/>
                <w:szCs w:val="21"/>
              </w:rPr>
              <w:t>考核时间范围：2019年</w:t>
            </w:r>
            <w:r>
              <w:rPr>
                <w:rFonts w:hint="eastAsia" w:ascii="宋体" w:hAnsi="宋体" w:cs="宋体"/>
                <w:color w:val="000000"/>
                <w:szCs w:val="21"/>
                <w:lang w:val="en-US" w:eastAsia="zh-CN"/>
              </w:rPr>
              <w:t>6</w:t>
            </w:r>
            <w:r>
              <w:rPr>
                <w:rFonts w:hint="eastAsia" w:ascii="宋体" w:hAnsi="宋体" w:cs="宋体"/>
                <w:color w:val="000000"/>
                <w:szCs w:val="21"/>
              </w:rPr>
              <w:t>月</w:t>
            </w:r>
            <w:r>
              <w:rPr>
                <w:rFonts w:hint="eastAsia" w:ascii="宋体" w:hAnsi="宋体" w:cs="宋体"/>
                <w:color w:val="000000"/>
                <w:szCs w:val="21"/>
                <w:lang w:val="en-US" w:eastAsia="zh-CN"/>
              </w:rPr>
              <w:t>1</w:t>
            </w:r>
            <w:r>
              <w:rPr>
                <w:rFonts w:hint="eastAsia" w:ascii="宋体" w:hAnsi="宋体" w:cs="宋体"/>
                <w:color w:val="000000"/>
                <w:szCs w:val="21"/>
              </w:rPr>
              <w:t>日至2019年1</w:t>
            </w:r>
            <w:r>
              <w:rPr>
                <w:rFonts w:hint="eastAsia" w:ascii="宋体" w:hAnsi="宋体" w:cs="宋体"/>
                <w:color w:val="000000"/>
                <w:szCs w:val="21"/>
                <w:lang w:val="en-US" w:eastAsia="zh-CN"/>
              </w:rPr>
              <w:t>2</w:t>
            </w:r>
            <w:r>
              <w:rPr>
                <w:rFonts w:hint="eastAsia" w:ascii="宋体" w:hAnsi="宋体" w:cs="宋体"/>
                <w:color w:val="000000"/>
                <w:szCs w:val="21"/>
              </w:rPr>
              <w:t>月29日</w:t>
            </w:r>
          </w:p>
          <w:p>
            <w:pPr>
              <w:spacing w:line="340" w:lineRule="exact"/>
              <w:rPr>
                <w:rFonts w:ascii="宋体" w:hAnsi="宋体" w:cs="宋体"/>
                <w:color w:val="000000"/>
                <w:szCs w:val="21"/>
              </w:rPr>
            </w:pPr>
            <w:r>
              <w:rPr>
                <w:rFonts w:hint="eastAsia" w:ascii="宋体" w:hAnsi="宋体" w:cs="宋体"/>
                <w:color w:val="000000"/>
                <w:szCs w:val="21"/>
              </w:rPr>
              <w:t>检查内容：销售完成</w:t>
            </w:r>
            <w:r>
              <w:rPr>
                <w:rFonts w:hint="eastAsia" w:ascii="宋体" w:hAnsi="宋体" w:cs="宋体"/>
                <w:color w:val="000000"/>
                <w:szCs w:val="21"/>
                <w:lang w:eastAsia="zh-CN"/>
              </w:rPr>
              <w:t>率</w:t>
            </w:r>
            <w:r>
              <w:rPr>
                <w:rFonts w:hint="eastAsia" w:ascii="宋体" w:hAnsi="宋体" w:cs="宋体"/>
                <w:color w:val="000000"/>
                <w:szCs w:val="21"/>
              </w:rPr>
              <w:t>，</w:t>
            </w:r>
            <w:r>
              <w:rPr>
                <w:rFonts w:hint="eastAsia" w:ascii="宋体" w:hAnsi="宋体" w:cs="宋体"/>
                <w:color w:val="000000"/>
                <w:szCs w:val="21"/>
                <w:lang w:eastAsia="zh-CN"/>
              </w:rPr>
              <w:t>回款完成率</w:t>
            </w:r>
            <w:r>
              <w:rPr>
                <w:rFonts w:hint="eastAsia" w:ascii="宋体" w:hAnsi="宋体" w:cs="宋体"/>
                <w:color w:val="000000"/>
                <w:szCs w:val="21"/>
              </w:rPr>
              <w:t>、</w:t>
            </w:r>
            <w:r>
              <w:rPr>
                <w:rFonts w:hint="eastAsia" w:ascii="宋体" w:hAnsi="宋体" w:cs="宋体"/>
                <w:color w:val="000000"/>
                <w:szCs w:val="21"/>
                <w:lang w:eastAsia="zh-CN"/>
              </w:rPr>
              <w:t>新客户开发，市场信息收集，客户投诉</w:t>
            </w:r>
            <w:r>
              <w:rPr>
                <w:rFonts w:hint="eastAsia" w:ascii="宋体" w:hAnsi="宋体" w:cs="宋体"/>
                <w:color w:val="000000"/>
                <w:szCs w:val="21"/>
              </w:rPr>
              <w:t>、</w:t>
            </w:r>
            <w:r>
              <w:rPr>
                <w:rFonts w:hint="eastAsia" w:ascii="宋体" w:hAnsi="宋体" w:cs="宋体"/>
                <w:color w:val="000000"/>
                <w:szCs w:val="21"/>
                <w:lang w:eastAsia="zh-CN"/>
              </w:rPr>
              <w:t>业务技能</w:t>
            </w:r>
            <w:r>
              <w:rPr>
                <w:rFonts w:hint="eastAsia" w:ascii="宋体" w:hAnsi="宋体" w:cs="宋体"/>
                <w:color w:val="000000"/>
                <w:szCs w:val="21"/>
              </w:rPr>
              <w:t>等。</w:t>
            </w:r>
          </w:p>
          <w:p>
            <w:pPr>
              <w:spacing w:line="340" w:lineRule="exact"/>
              <w:rPr>
                <w:rFonts w:hint="default" w:ascii="宋体" w:hAnsi="宋体" w:eastAsia="宋体" w:cs="宋体"/>
                <w:color w:val="000000"/>
                <w:szCs w:val="21"/>
                <w:lang w:val="en-US" w:eastAsia="zh-CN"/>
              </w:rPr>
            </w:pPr>
            <w:r>
              <w:rPr>
                <w:rFonts w:hint="eastAsia" w:ascii="宋体" w:hAnsi="宋体" w:cs="宋体"/>
                <w:color w:val="000000"/>
                <w:szCs w:val="21"/>
              </w:rPr>
              <w:t>考核结果：</w:t>
            </w:r>
            <w:r>
              <w:rPr>
                <w:rFonts w:hint="eastAsia" w:ascii="宋体" w:hAnsi="宋体" w:cs="宋体"/>
                <w:color w:val="000000"/>
                <w:szCs w:val="21"/>
                <w:lang w:val="en-US" w:eastAsia="zh-CN"/>
              </w:rPr>
              <w:t>93分（符合要求）</w:t>
            </w:r>
          </w:p>
          <w:p>
            <w:pPr>
              <w:spacing w:line="340" w:lineRule="exact"/>
              <w:rPr>
                <w:rFonts w:hint="eastAsia" w:ascii="宋体" w:hAnsi="宋体" w:eastAsia="宋体" w:cs="宋体"/>
                <w:szCs w:val="21"/>
                <w:lang w:eastAsia="zh-CN"/>
              </w:rPr>
            </w:pPr>
            <w:r>
              <w:rPr>
                <w:rFonts w:hint="eastAsia" w:ascii="宋体" w:hAnsi="宋体" w:cs="宋体"/>
                <w:color w:val="000000"/>
                <w:szCs w:val="21"/>
              </w:rPr>
              <w:t>考评人：</w:t>
            </w:r>
            <w:r>
              <w:rPr>
                <w:rFonts w:hint="eastAsia" w:ascii="宋体" w:hAnsi="宋体" w:cs="宋体"/>
                <w:szCs w:val="21"/>
                <w:lang w:eastAsia="zh-CN"/>
              </w:rPr>
              <w:t>冯永胜</w:t>
            </w:r>
          </w:p>
          <w:p>
            <w:pPr>
              <w:spacing w:line="400" w:lineRule="exact"/>
              <w:rPr>
                <w:rFonts w:ascii="宋体" w:hAnsi="宋体" w:cs="宋体"/>
                <w:color w:val="000000"/>
                <w:szCs w:val="21"/>
              </w:rPr>
            </w:pPr>
          </w:p>
          <w:p>
            <w:pPr>
              <w:spacing w:line="400" w:lineRule="exact"/>
              <w:rPr>
                <w:rFonts w:ascii="宋体" w:hAnsi="宋体" w:cs="宋体"/>
                <w:color w:val="000000"/>
                <w:szCs w:val="21"/>
              </w:rPr>
            </w:pPr>
            <w:r>
              <w:rPr>
                <w:rFonts w:hint="eastAsia" w:ascii="宋体" w:hAnsi="宋体" w:cs="宋体"/>
                <w:color w:val="000000"/>
                <w:szCs w:val="21"/>
              </w:rPr>
              <w:t>4、查看，合同跟踪情况：</w:t>
            </w:r>
          </w:p>
          <w:p>
            <w:pPr>
              <w:spacing w:line="400" w:lineRule="exact"/>
              <w:rPr>
                <w:rFonts w:ascii="宋体" w:hAnsi="宋体" w:cs="宋体"/>
                <w:kern w:val="0"/>
                <w:szCs w:val="21"/>
              </w:rPr>
            </w:pPr>
            <w:r>
              <w:rPr>
                <w:rFonts w:hint="eastAsia" w:ascii="宋体" w:hAnsi="宋体" w:cs="宋体"/>
                <w:kern w:val="0"/>
                <w:szCs w:val="21"/>
              </w:rPr>
              <w:t>查，2019年</w:t>
            </w:r>
            <w:r>
              <w:rPr>
                <w:rFonts w:hint="eastAsia" w:ascii="宋体" w:hAnsi="宋体" w:cs="宋体"/>
                <w:kern w:val="0"/>
                <w:szCs w:val="21"/>
                <w:lang w:val="en-US" w:eastAsia="zh-CN"/>
              </w:rPr>
              <w:t>7</w:t>
            </w:r>
            <w:r>
              <w:rPr>
                <w:rFonts w:hint="eastAsia" w:ascii="宋体" w:hAnsi="宋体" w:cs="宋体"/>
                <w:kern w:val="0"/>
                <w:szCs w:val="21"/>
              </w:rPr>
              <w:t>月20日与</w:t>
            </w:r>
            <w:r>
              <w:rPr>
                <w:rFonts w:hint="eastAsia"/>
                <w:szCs w:val="21"/>
                <w:lang w:eastAsia="zh-CN"/>
              </w:rPr>
              <w:t>重庆利安建设</w:t>
            </w:r>
            <w:r>
              <w:rPr>
                <w:rFonts w:hint="eastAsia"/>
                <w:szCs w:val="21"/>
              </w:rPr>
              <w:t>有限公司</w:t>
            </w:r>
            <w:r>
              <w:rPr>
                <w:rFonts w:hint="eastAsia" w:ascii="宋体" w:hAnsi="宋体" w:cs="宋体"/>
                <w:kern w:val="0"/>
                <w:szCs w:val="21"/>
              </w:rPr>
              <w:t>签订合同，产品：</w:t>
            </w:r>
            <w:r>
              <w:rPr>
                <w:rFonts w:hint="eastAsia"/>
                <w:szCs w:val="21"/>
                <w:lang w:eastAsia="zh-CN"/>
              </w:rPr>
              <w:t>高低压配电柜</w:t>
            </w:r>
            <w:r>
              <w:rPr>
                <w:rFonts w:hint="eastAsia" w:ascii="宋体" w:hAnsi="宋体"/>
                <w:szCs w:val="21"/>
              </w:rPr>
              <w:t>的销售</w:t>
            </w:r>
            <w:r>
              <w:rPr>
                <w:rFonts w:hint="eastAsia" w:ascii="宋体" w:hAnsi="宋体" w:cs="宋体"/>
                <w:kern w:val="0"/>
                <w:szCs w:val="21"/>
              </w:rPr>
              <w:t>合同的执行情况：</w:t>
            </w:r>
          </w:p>
          <w:p>
            <w:pPr>
              <w:spacing w:line="400" w:lineRule="exact"/>
              <w:rPr>
                <w:rFonts w:ascii="宋体" w:hAnsi="宋体" w:cs="宋体"/>
                <w:color w:val="000000"/>
                <w:szCs w:val="21"/>
              </w:rPr>
            </w:pPr>
            <w:r>
              <w:rPr>
                <w:rFonts w:hint="eastAsia" w:ascii="宋体" w:hAnsi="宋体" w:cs="宋体"/>
                <w:kern w:val="0"/>
                <w:szCs w:val="21"/>
              </w:rPr>
              <w:t>查，合同评审，提供有该合同2019年</w:t>
            </w:r>
            <w:r>
              <w:rPr>
                <w:rFonts w:hint="eastAsia" w:ascii="宋体" w:hAnsi="宋体" w:cs="宋体"/>
                <w:kern w:val="0"/>
                <w:szCs w:val="21"/>
                <w:lang w:val="en-US" w:eastAsia="zh-CN"/>
              </w:rPr>
              <w:t>7</w:t>
            </w:r>
            <w:r>
              <w:rPr>
                <w:rFonts w:hint="eastAsia" w:ascii="宋体" w:hAnsi="宋体" w:cs="宋体"/>
                <w:kern w:val="0"/>
                <w:szCs w:val="21"/>
              </w:rPr>
              <w:t>月1</w:t>
            </w:r>
            <w:r>
              <w:rPr>
                <w:rFonts w:hint="eastAsia" w:ascii="宋体" w:hAnsi="宋体" w:cs="宋体"/>
                <w:kern w:val="0"/>
                <w:szCs w:val="21"/>
                <w:lang w:val="en-US" w:eastAsia="zh-CN"/>
              </w:rPr>
              <w:t>8</w:t>
            </w:r>
            <w:r>
              <w:rPr>
                <w:rFonts w:hint="eastAsia" w:ascii="宋体" w:hAnsi="宋体" w:cs="宋体"/>
                <w:kern w:val="0"/>
                <w:szCs w:val="21"/>
              </w:rPr>
              <w:t>日的评审记录表，符合。</w:t>
            </w:r>
          </w:p>
          <w:p>
            <w:pPr>
              <w:spacing w:line="400" w:lineRule="exact"/>
              <w:rPr>
                <w:rFonts w:ascii="宋体" w:hAnsi="宋体" w:cs="宋体"/>
                <w:color w:val="000000"/>
                <w:szCs w:val="21"/>
              </w:rPr>
            </w:pPr>
            <w:r>
              <w:rPr>
                <w:rFonts w:hint="eastAsia" w:ascii="宋体" w:hAnsi="宋体" w:cs="宋体"/>
                <w:color w:val="000000"/>
                <w:szCs w:val="21"/>
              </w:rPr>
              <w:t>抽《顾客满意度调查表》</w:t>
            </w:r>
          </w:p>
          <w:p>
            <w:pPr>
              <w:spacing w:line="400" w:lineRule="exact"/>
              <w:rPr>
                <w:rFonts w:ascii="宋体" w:hAnsi="宋体" w:cs="宋体"/>
                <w:color w:val="000000"/>
                <w:szCs w:val="21"/>
              </w:rPr>
            </w:pPr>
            <w:r>
              <w:rPr>
                <w:rFonts w:hint="eastAsia" w:ascii="宋体" w:hAnsi="宋体" w:cs="宋体"/>
                <w:color w:val="000000"/>
                <w:szCs w:val="21"/>
              </w:rPr>
              <w:t>客户：</w:t>
            </w:r>
            <w:r>
              <w:rPr>
                <w:rFonts w:hint="eastAsia"/>
                <w:szCs w:val="21"/>
                <w:lang w:eastAsia="zh-CN"/>
              </w:rPr>
              <w:t>重庆利安建设</w:t>
            </w:r>
            <w:r>
              <w:rPr>
                <w:rFonts w:hint="eastAsia"/>
                <w:szCs w:val="21"/>
              </w:rPr>
              <w:t>有限公司</w:t>
            </w:r>
          </w:p>
          <w:p>
            <w:pPr>
              <w:spacing w:line="400" w:lineRule="exact"/>
              <w:rPr>
                <w:rFonts w:ascii="宋体" w:hAnsi="宋体" w:cs="宋体"/>
                <w:color w:val="000000"/>
                <w:szCs w:val="21"/>
              </w:rPr>
            </w:pPr>
            <w:r>
              <w:rPr>
                <w:rFonts w:hint="eastAsia" w:ascii="宋体" w:hAnsi="宋体" w:cs="宋体"/>
                <w:color w:val="000000"/>
                <w:szCs w:val="21"/>
              </w:rPr>
              <w:t>对销售的产品质量、性能、价格、交期等进行了考评，总分：9</w:t>
            </w:r>
            <w:r>
              <w:rPr>
                <w:rFonts w:hint="eastAsia" w:ascii="宋体" w:hAnsi="宋体" w:cs="宋体"/>
                <w:color w:val="000000"/>
                <w:szCs w:val="21"/>
                <w:lang w:val="en-US" w:eastAsia="zh-CN"/>
              </w:rPr>
              <w:t>8</w:t>
            </w:r>
            <w:r>
              <w:rPr>
                <w:rFonts w:hint="eastAsia" w:ascii="宋体" w:hAnsi="宋体" w:cs="宋体"/>
                <w:color w:val="000000"/>
                <w:szCs w:val="21"/>
              </w:rPr>
              <w:t>分，满意。</w:t>
            </w:r>
          </w:p>
          <w:p>
            <w:pPr>
              <w:spacing w:line="400" w:lineRule="exact"/>
              <w:rPr>
                <w:rFonts w:hint="eastAsia" w:ascii="宋体" w:hAnsi="宋体" w:cs="宋体"/>
                <w:color w:val="000000"/>
                <w:sz w:val="21"/>
                <w:szCs w:val="21"/>
              </w:rPr>
            </w:pPr>
          </w:p>
          <w:p>
            <w:pPr>
              <w:spacing w:line="400" w:lineRule="exact"/>
              <w:rPr>
                <w:rFonts w:hint="eastAsia" w:ascii="宋体" w:hAnsi="宋体" w:cs="宋体"/>
                <w:color w:val="000000"/>
                <w:sz w:val="21"/>
                <w:szCs w:val="21"/>
              </w:rPr>
            </w:pPr>
            <w:r>
              <w:rPr>
                <w:rFonts w:hint="eastAsia" w:ascii="宋体" w:hAnsi="宋体" w:cs="宋体"/>
                <w:color w:val="000000"/>
                <w:sz w:val="21"/>
                <w:szCs w:val="21"/>
              </w:rPr>
              <w:t>查，过程检查</w:t>
            </w:r>
          </w:p>
          <w:p>
            <w:pPr>
              <w:spacing w:line="340" w:lineRule="exact"/>
              <w:rPr>
                <w:rFonts w:hint="eastAsia" w:ascii="宋体" w:hAnsi="宋体" w:eastAsia="宋体" w:cs="宋体"/>
                <w:color w:val="000000"/>
                <w:sz w:val="21"/>
                <w:szCs w:val="21"/>
                <w:lang w:eastAsia="zh-CN"/>
              </w:rPr>
            </w:pPr>
            <w:r>
              <w:rPr>
                <w:rFonts w:hint="eastAsia" w:ascii="宋体" w:hAnsi="宋体" w:cs="宋体"/>
                <w:color w:val="000000"/>
                <w:sz w:val="21"/>
                <w:szCs w:val="21"/>
              </w:rPr>
              <w:t>抽：20</w:t>
            </w:r>
            <w:r>
              <w:rPr>
                <w:rFonts w:hint="eastAsia" w:ascii="宋体" w:hAnsi="宋体" w:cs="宋体"/>
                <w:color w:val="000000"/>
                <w:sz w:val="21"/>
                <w:szCs w:val="21"/>
                <w:lang w:val="en-US" w:eastAsia="zh-CN"/>
              </w:rPr>
              <w:t>19</w:t>
            </w:r>
            <w:r>
              <w:rPr>
                <w:rFonts w:hint="eastAsia" w:ascii="宋体" w:hAnsi="宋体" w:cs="宋体"/>
                <w:color w:val="000000"/>
                <w:sz w:val="21"/>
                <w:szCs w:val="21"/>
              </w:rPr>
              <w:t>年</w:t>
            </w:r>
            <w:r>
              <w:rPr>
                <w:rFonts w:hint="eastAsia" w:ascii="宋体" w:hAnsi="宋体" w:cs="宋体"/>
                <w:color w:val="000000"/>
                <w:sz w:val="21"/>
                <w:szCs w:val="21"/>
                <w:lang w:val="en-US" w:eastAsia="zh-CN"/>
              </w:rPr>
              <w:t>12</w:t>
            </w:r>
            <w:r>
              <w:rPr>
                <w:rFonts w:hint="eastAsia" w:ascii="宋体" w:hAnsi="宋体" w:cs="宋体"/>
                <w:color w:val="000000"/>
                <w:sz w:val="21"/>
                <w:szCs w:val="21"/>
              </w:rPr>
              <w:t>月，</w:t>
            </w:r>
            <w:r>
              <w:rPr>
                <w:rFonts w:ascii="宋体" w:hAnsi="宋体" w:cs="宋体"/>
                <w:color w:val="000000"/>
                <w:sz w:val="21"/>
                <w:szCs w:val="21"/>
              </w:rPr>
              <w:t>销售服务质量检查表</w:t>
            </w:r>
            <w:r>
              <w:rPr>
                <w:rFonts w:hint="eastAsia" w:ascii="宋体" w:hAnsi="宋体" w:cs="宋体"/>
                <w:color w:val="000000"/>
                <w:sz w:val="21"/>
                <w:szCs w:val="21"/>
              </w:rPr>
              <w:t>：销售人员</w:t>
            </w:r>
            <w:r>
              <w:rPr>
                <w:rFonts w:hint="eastAsia" w:ascii="宋体" w:hAnsi="宋体" w:cs="宋体"/>
                <w:color w:val="000000"/>
                <w:sz w:val="21"/>
                <w:szCs w:val="21"/>
                <w:lang w:eastAsia="zh-CN"/>
              </w:rPr>
              <w:t>：张家荣</w:t>
            </w:r>
          </w:p>
          <w:p>
            <w:pPr>
              <w:spacing w:line="340" w:lineRule="exact"/>
              <w:rPr>
                <w:rFonts w:hint="eastAsia" w:ascii="宋体" w:hAnsi="宋体" w:cs="宋体"/>
                <w:color w:val="000000"/>
                <w:sz w:val="21"/>
                <w:szCs w:val="21"/>
              </w:rPr>
            </w:pPr>
            <w:r>
              <w:rPr>
                <w:rFonts w:hint="eastAsia" w:ascii="宋体" w:hAnsi="宋体" w:cs="宋体"/>
                <w:color w:val="000000"/>
                <w:sz w:val="21"/>
                <w:szCs w:val="21"/>
              </w:rPr>
              <w:t>检查内容：</w:t>
            </w:r>
            <w:r>
              <w:rPr>
                <w:rFonts w:ascii="宋体" w:hAnsi="宋体" w:cs="宋体"/>
                <w:color w:val="000000"/>
                <w:sz w:val="21"/>
                <w:szCs w:val="21"/>
              </w:rPr>
              <w:t>销售规范履行情况</w:t>
            </w:r>
            <w:r>
              <w:rPr>
                <w:rFonts w:hint="eastAsia" w:ascii="宋体" w:hAnsi="宋体" w:cs="宋体"/>
                <w:color w:val="000000"/>
                <w:sz w:val="21"/>
                <w:szCs w:val="21"/>
              </w:rPr>
              <w:t>，</w:t>
            </w:r>
            <w:r>
              <w:rPr>
                <w:rFonts w:ascii="宋体" w:hAnsi="宋体" w:cs="宋体"/>
                <w:color w:val="000000"/>
                <w:sz w:val="21"/>
                <w:szCs w:val="21"/>
              </w:rPr>
              <w:t>销售合同管理制度履行情况</w:t>
            </w:r>
            <w:r>
              <w:rPr>
                <w:rFonts w:hint="eastAsia" w:ascii="宋体" w:hAnsi="宋体" w:cs="宋体"/>
                <w:color w:val="000000"/>
                <w:sz w:val="21"/>
                <w:szCs w:val="21"/>
              </w:rPr>
              <w:t>，</w:t>
            </w:r>
            <w:r>
              <w:rPr>
                <w:rFonts w:ascii="宋体" w:hAnsi="宋体" w:cs="宋体"/>
                <w:color w:val="000000"/>
                <w:sz w:val="21"/>
                <w:szCs w:val="21"/>
              </w:rPr>
              <w:t>顾客验收情况</w:t>
            </w:r>
            <w:r>
              <w:rPr>
                <w:rFonts w:hint="eastAsia" w:ascii="宋体" w:hAnsi="宋体" w:cs="宋体"/>
                <w:color w:val="000000"/>
                <w:sz w:val="21"/>
                <w:szCs w:val="21"/>
              </w:rPr>
              <w:t>等。</w:t>
            </w:r>
          </w:p>
          <w:p>
            <w:pPr>
              <w:spacing w:line="340" w:lineRule="exact"/>
              <w:rPr>
                <w:rFonts w:hint="eastAsia" w:ascii="宋体" w:hAnsi="宋体" w:cs="宋体"/>
                <w:color w:val="000000"/>
                <w:sz w:val="21"/>
                <w:szCs w:val="21"/>
              </w:rPr>
            </w:pPr>
            <w:r>
              <w:rPr>
                <w:rFonts w:ascii="宋体" w:hAnsi="宋体" w:cs="宋体"/>
                <w:color w:val="000000"/>
                <w:sz w:val="21"/>
                <w:szCs w:val="21"/>
              </w:rPr>
              <w:t>存在问题</w:t>
            </w:r>
            <w:r>
              <w:rPr>
                <w:rFonts w:hint="eastAsia" w:ascii="宋体" w:hAnsi="宋体" w:cs="宋体"/>
                <w:color w:val="000000"/>
                <w:sz w:val="21"/>
                <w:szCs w:val="21"/>
              </w:rPr>
              <w:t>：无</w:t>
            </w:r>
          </w:p>
          <w:p>
            <w:pPr>
              <w:spacing w:line="400" w:lineRule="exact"/>
              <w:rPr>
                <w:rFonts w:hint="eastAsia" w:ascii="宋体" w:hAnsi="宋体" w:eastAsia="宋体" w:cs="宋体"/>
                <w:color w:val="000000"/>
                <w:sz w:val="21"/>
                <w:szCs w:val="21"/>
                <w:lang w:eastAsia="zh-CN"/>
              </w:rPr>
            </w:pPr>
            <w:r>
              <w:rPr>
                <w:rFonts w:hint="eastAsia" w:ascii="宋体" w:hAnsi="宋体" w:cs="宋体"/>
                <w:color w:val="000000"/>
                <w:sz w:val="21"/>
                <w:szCs w:val="21"/>
              </w:rPr>
              <w:t>检查人：</w:t>
            </w:r>
            <w:r>
              <w:rPr>
                <w:rFonts w:hint="eastAsia" w:ascii="宋体" w:hAnsi="宋体" w:cs="宋体"/>
                <w:color w:val="000000"/>
                <w:sz w:val="21"/>
                <w:szCs w:val="21"/>
                <w:lang w:eastAsia="zh-CN"/>
              </w:rPr>
              <w:t>冯永胜</w:t>
            </w:r>
          </w:p>
          <w:p>
            <w:pPr>
              <w:spacing w:line="400" w:lineRule="exact"/>
              <w:rPr>
                <w:rFonts w:ascii="宋体" w:hAnsi="宋体" w:cs="宋体"/>
                <w:color w:val="000000"/>
                <w:szCs w:val="21"/>
              </w:rPr>
            </w:pPr>
          </w:p>
          <w:p>
            <w:pPr>
              <w:spacing w:line="400" w:lineRule="exact"/>
              <w:rPr>
                <w:rFonts w:ascii="宋体" w:hAnsi="宋体" w:cs="宋体"/>
                <w:color w:val="000000"/>
                <w:szCs w:val="21"/>
              </w:rPr>
            </w:pPr>
            <w:r>
              <w:rPr>
                <w:rFonts w:hint="eastAsia" w:ascii="宋体" w:hAnsi="宋体" w:cs="宋体"/>
                <w:color w:val="000000"/>
                <w:szCs w:val="21"/>
              </w:rPr>
              <w:t>抽，交付情况，销售产品交付</w:t>
            </w:r>
            <w:r>
              <w:rPr>
                <w:rFonts w:hint="eastAsia" w:ascii="宋体" w:hAnsi="宋体" w:cs="宋体"/>
                <w:color w:val="000000"/>
                <w:szCs w:val="21"/>
                <w:lang w:eastAsia="zh-CN"/>
              </w:rPr>
              <w:t>大件（如：高低压配电柜）由供方直接送客户，小件</w:t>
            </w:r>
            <w:r>
              <w:rPr>
                <w:rFonts w:hint="eastAsia" w:ascii="宋体" w:hAnsi="宋体" w:cs="宋体"/>
                <w:color w:val="000000"/>
                <w:szCs w:val="21"/>
              </w:rPr>
              <w:t>由公司自送，客户根据送货单进行核验。产品交付过程中未发生过大的质量问题，产品质量稳定，暂时没有接到顾客重大的质量投诉。</w:t>
            </w:r>
          </w:p>
          <w:p>
            <w:pPr>
              <w:spacing w:line="400" w:lineRule="exact"/>
              <w:rPr>
                <w:rFonts w:hint="default" w:ascii="宋体" w:hAnsi="宋体" w:eastAsia="宋体" w:cs="宋体"/>
                <w:szCs w:val="21"/>
                <w:highlight w:val="green"/>
                <w:lang w:val="en-US" w:eastAsia="zh-CN"/>
              </w:rPr>
            </w:pPr>
            <w:r>
              <w:rPr>
                <w:rFonts w:hint="eastAsia" w:ascii="宋体" w:hAnsi="宋体" w:cs="宋体"/>
                <w:szCs w:val="21"/>
              </w:rPr>
              <w:t>提供有该合同的《送货单》，接受意见：产品完好、规格正确。</w:t>
            </w:r>
            <w:r>
              <w:rPr>
                <w:rFonts w:hint="eastAsia" w:ascii="宋体" w:hAnsi="宋体" w:cs="宋体"/>
                <w:szCs w:val="21"/>
                <w:highlight w:val="none"/>
              </w:rPr>
              <w:t>签收人：</w:t>
            </w:r>
            <w:r>
              <w:rPr>
                <w:rFonts w:hint="eastAsia" w:ascii="宋体" w:hAnsi="宋体" w:cs="宋体"/>
                <w:szCs w:val="21"/>
                <w:highlight w:val="none"/>
                <w:lang w:eastAsia="zh-CN"/>
              </w:rPr>
              <w:t>周晓勇</w:t>
            </w:r>
            <w:r>
              <w:rPr>
                <w:rFonts w:hint="eastAsia" w:ascii="宋体" w:hAnsi="宋体" w:cs="宋体"/>
                <w:szCs w:val="21"/>
                <w:highlight w:val="none"/>
              </w:rPr>
              <w:t>。签</w:t>
            </w:r>
            <w:r>
              <w:rPr>
                <w:rFonts w:hint="eastAsia" w:ascii="宋体" w:hAnsi="宋体" w:cs="宋体"/>
                <w:szCs w:val="21"/>
              </w:rPr>
              <w:t>收时间：20</w:t>
            </w:r>
            <w:r>
              <w:rPr>
                <w:rFonts w:hint="eastAsia" w:ascii="宋体" w:hAnsi="宋体" w:cs="宋体"/>
                <w:szCs w:val="21"/>
                <w:lang w:val="en-US" w:eastAsia="zh-CN"/>
              </w:rPr>
              <w:t>19</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16</w:t>
            </w:r>
          </w:p>
          <w:p>
            <w:pPr>
              <w:spacing w:line="340" w:lineRule="exact"/>
              <w:rPr>
                <w:rFonts w:ascii="宋体" w:hAnsi="宋体" w:cs="宋体"/>
                <w:szCs w:val="21"/>
              </w:rPr>
            </w:pPr>
          </w:p>
          <w:p>
            <w:pPr>
              <w:rPr>
                <w:rFonts w:ascii="宋体" w:hAnsi="宋体"/>
                <w:szCs w:val="21"/>
                <w:highlight w:val="magenta"/>
              </w:rPr>
            </w:pPr>
            <w:r>
              <w:rPr>
                <w:rFonts w:hint="eastAsia" w:ascii="宋体" w:hAnsi="宋体" w:cs="宋体"/>
                <w:color w:val="000000"/>
                <w:szCs w:val="21"/>
              </w:rPr>
              <w:t>5、公司识别需确认过程：销售服务过程。公司于2020年</w:t>
            </w:r>
            <w:r>
              <w:rPr>
                <w:rFonts w:hint="eastAsia" w:ascii="宋体" w:hAnsi="宋体" w:cs="宋体"/>
                <w:color w:val="000000"/>
                <w:szCs w:val="21"/>
                <w:lang w:val="en-US" w:eastAsia="zh-CN"/>
              </w:rPr>
              <w:t>4</w:t>
            </w:r>
            <w:r>
              <w:rPr>
                <w:rFonts w:hint="eastAsia" w:ascii="宋体" w:hAnsi="宋体" w:cs="宋体"/>
                <w:color w:val="000000"/>
                <w:szCs w:val="21"/>
              </w:rPr>
              <w:t>月</w:t>
            </w:r>
            <w:r>
              <w:rPr>
                <w:rFonts w:hint="eastAsia" w:ascii="宋体" w:hAnsi="宋体" w:cs="宋体"/>
                <w:color w:val="000000"/>
                <w:szCs w:val="21"/>
                <w:lang w:val="en-US" w:eastAsia="zh-CN"/>
              </w:rPr>
              <w:t>6</w:t>
            </w:r>
            <w:r>
              <w:rPr>
                <w:rFonts w:hint="eastAsia" w:ascii="宋体" w:hAnsi="宋体" w:cs="宋体"/>
                <w:color w:val="000000"/>
                <w:szCs w:val="21"/>
              </w:rPr>
              <w:t>日对销售过程进行了确认，包括</w:t>
            </w:r>
            <w:r>
              <w:rPr>
                <w:rFonts w:hint="eastAsia" w:ascii="宋体" w:hAnsi="宋体" w:cs="宋体"/>
                <w:color w:val="000000"/>
                <w:szCs w:val="21"/>
                <w:lang w:eastAsia="zh-CN"/>
              </w:rPr>
              <w:t>销售</w:t>
            </w:r>
            <w:r>
              <w:rPr>
                <w:rFonts w:hint="eastAsia" w:ascii="宋体" w:hAnsi="宋体" w:cs="宋体"/>
                <w:color w:val="000000"/>
                <w:szCs w:val="21"/>
              </w:rPr>
              <w:t>人员、文件、设备、过程控制等，结论，过程满足策划要求。确认人：</w:t>
            </w:r>
            <w:r>
              <w:rPr>
                <w:rFonts w:hint="eastAsia" w:ascii="宋体" w:hAnsi="宋体" w:cs="宋体"/>
                <w:color w:val="000000"/>
                <w:szCs w:val="21"/>
                <w:lang w:eastAsia="zh-CN"/>
              </w:rPr>
              <w:t>鲁景桔</w:t>
            </w:r>
            <w:r>
              <w:rPr>
                <w:rFonts w:hint="eastAsia" w:ascii="宋体" w:hAnsi="宋体" w:cs="宋体"/>
                <w:color w:val="000000"/>
                <w:szCs w:val="21"/>
              </w:rPr>
              <w:t>。</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szCs w:val="21"/>
                <w:highlight w:val="magenta"/>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szCs w:val="21"/>
                <w:highlight w:val="magenta"/>
              </w:rPr>
            </w:pPr>
            <w:r>
              <w:rPr>
                <w:rFonts w:hint="eastAsia" w:ascii="宋体" w:hAnsi="宋体" w:cs="宋体"/>
                <w:szCs w:val="21"/>
              </w:rPr>
              <w:t>Q8.5.2</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1.销售过程采用客户投诉记录、售后维护信息确认回访表等进行标识；</w:t>
            </w:r>
          </w:p>
          <w:p>
            <w:pPr>
              <w:spacing w:line="400" w:lineRule="exact"/>
              <w:rPr>
                <w:rFonts w:ascii="宋体" w:hAnsi="宋体" w:cs="宋体"/>
                <w:color w:val="000000"/>
                <w:szCs w:val="21"/>
              </w:rPr>
            </w:pPr>
            <w:r>
              <w:rPr>
                <w:rFonts w:hint="eastAsia" w:ascii="宋体" w:hAnsi="宋体" w:cs="宋体"/>
                <w:color w:val="000000"/>
                <w:szCs w:val="21"/>
              </w:rPr>
              <w:t>2.产品按要求有检验合格标签，注明用户单位、产品名称、品种规格、数量、生产厂名、出厂日期等。</w:t>
            </w:r>
          </w:p>
          <w:p>
            <w:pPr>
              <w:spacing w:line="400" w:lineRule="exact"/>
              <w:rPr>
                <w:rFonts w:ascii="宋体" w:hAnsi="宋体" w:cs="宋体"/>
                <w:color w:val="000000"/>
                <w:szCs w:val="21"/>
              </w:rPr>
            </w:pPr>
            <w:r>
              <w:rPr>
                <w:rFonts w:hint="eastAsia" w:ascii="宋体" w:hAnsi="宋体" w:cs="宋体"/>
                <w:color w:val="000000"/>
                <w:szCs w:val="21"/>
              </w:rPr>
              <w:t>3.通过上述标识可以追溯产品的来源，和产品的生产日期、批次。</w:t>
            </w:r>
          </w:p>
          <w:p>
            <w:pPr>
              <w:rPr>
                <w:rFonts w:ascii="宋体" w:hAnsi="宋体"/>
                <w:szCs w:val="21"/>
                <w:highlight w:val="magenta"/>
              </w:rPr>
            </w:pPr>
            <w:r>
              <w:rPr>
                <w:rFonts w:hint="eastAsia" w:ascii="宋体" w:hAnsi="宋体" w:cs="宋体"/>
                <w:color w:val="000000"/>
                <w:szCs w:val="21"/>
              </w:rPr>
              <w:t>标识基本符合要求。</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Q8.5.3</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公司的顾客的财产有顾客信息、合同，公司对顾客或外部供方财产进行了保存，当顾客或外部供方财产丢失时，应告知顾客或外部供方。在服务现场保护好顾客财产，不出现损伤。  </w:t>
            </w:r>
          </w:p>
          <w:p>
            <w:pPr>
              <w:rPr>
                <w:rFonts w:ascii="宋体" w:hAnsi="宋体" w:cs="宋体"/>
                <w:color w:val="000000"/>
                <w:szCs w:val="21"/>
                <w:highlight w:val="magenta"/>
              </w:rPr>
            </w:pPr>
            <w:r>
              <w:rPr>
                <w:rFonts w:hint="eastAsia" w:ascii="宋体" w:hAnsi="宋体" w:cs="宋体"/>
                <w:color w:val="000000"/>
                <w:szCs w:val="21"/>
              </w:rPr>
              <w:t>负责人讲目前没有发生顾客或外部供方财产丢失或损伤情况；</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Q8.5.4</w:t>
            </w:r>
          </w:p>
        </w:tc>
        <w:tc>
          <w:tcPr>
            <w:tcW w:w="10004" w:type="dxa"/>
          </w:tcPr>
          <w:p>
            <w:pPr>
              <w:spacing w:line="400" w:lineRule="exact"/>
            </w:pPr>
            <w:r>
              <w:rPr>
                <w:rFonts w:hint="eastAsia"/>
              </w:rPr>
              <w:t>--产品防护</w:t>
            </w:r>
          </w:p>
          <w:p>
            <w:pPr>
              <w:spacing w:line="400" w:lineRule="exact"/>
            </w:pPr>
            <w:r>
              <w:rPr>
                <w:rFonts w:hint="eastAsia"/>
              </w:rPr>
              <w:t>1、对销售产品的搬运主要为用</w:t>
            </w:r>
            <w:r>
              <w:rPr>
                <w:rFonts w:hint="eastAsia"/>
                <w:lang w:eastAsia="zh-CN"/>
              </w:rPr>
              <w:t>手动</w:t>
            </w:r>
            <w:r>
              <w:rPr>
                <w:rFonts w:hint="eastAsia"/>
              </w:rPr>
              <w:t>叉车和人工装卸，操作人员动作小心，未有损坏情况。</w:t>
            </w:r>
          </w:p>
          <w:p>
            <w:pPr>
              <w:spacing w:line="400" w:lineRule="exact"/>
            </w:pPr>
            <w:r>
              <w:rPr>
                <w:rFonts w:hint="eastAsia"/>
              </w:rPr>
              <w:t>2、</w:t>
            </w:r>
            <w:r>
              <w:rPr>
                <w:rFonts w:hint="eastAsia" w:ascii="宋体" w:hAnsi="宋体" w:cs="宋体"/>
                <w:color w:val="000000"/>
                <w:sz w:val="21"/>
                <w:szCs w:val="21"/>
              </w:rPr>
              <w:t>现场查看物资的包装主要为原包装，能起到产品包装、运输、装卸的防护作用。</w:t>
            </w:r>
            <w:r>
              <w:rPr>
                <w:rFonts w:hint="eastAsia"/>
              </w:rPr>
              <w:t>。</w:t>
            </w:r>
          </w:p>
          <w:p>
            <w:pPr>
              <w:spacing w:line="400" w:lineRule="exact"/>
              <w:ind w:firstLine="420" w:firstLineChars="200"/>
              <w:rPr>
                <w:rFonts w:ascii="宋体" w:hAnsi="宋体" w:cs="宋体"/>
                <w:color w:val="000000"/>
                <w:szCs w:val="21"/>
              </w:rPr>
            </w:pPr>
            <w:r>
              <w:rPr>
                <w:rFonts w:hint="eastAsia" w:ascii="宋体" w:hAnsi="宋体" w:cs="宋体"/>
                <w:color w:val="000000"/>
                <w:szCs w:val="21"/>
                <w:lang w:eastAsia="zh-CN"/>
              </w:rPr>
              <w:t>库房面积</w:t>
            </w:r>
            <w:r>
              <w:rPr>
                <w:rFonts w:hint="eastAsia" w:ascii="宋体" w:hAnsi="宋体" w:cs="宋体"/>
                <w:color w:val="000000"/>
                <w:szCs w:val="21"/>
                <w:lang w:val="en-US" w:eastAsia="zh-CN"/>
              </w:rPr>
              <w:t>200平方左右，</w:t>
            </w:r>
            <w:r>
              <w:rPr>
                <w:rFonts w:hint="eastAsia" w:ascii="宋体" w:hAnsi="宋体" w:cs="宋体"/>
                <w:color w:val="000000"/>
                <w:szCs w:val="21"/>
              </w:rPr>
              <w:t>现场贴有禁止吸烟及处罚标识，配备有灭火器，制定有消防应急预案。</w:t>
            </w:r>
          </w:p>
          <w:p>
            <w:pPr>
              <w:pStyle w:val="14"/>
              <w:ind w:firstLine="460"/>
            </w:pPr>
            <w:r>
              <w:rPr>
                <w:rFonts w:hint="eastAsia" w:ascii="宋体" w:hAnsi="宋体" w:cs="宋体"/>
                <w:color w:val="000000"/>
                <w:szCs w:val="21"/>
              </w:rPr>
              <w:t>基本符合要求。</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Q8.5.5</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此外，也包括：交付后活动可能含的担保条款所规定的相关活动，诸如合同规定的售后服务等。</w:t>
            </w:r>
          </w:p>
          <w:p>
            <w:pPr>
              <w:rPr>
                <w:rFonts w:ascii="宋体" w:hAnsi="宋体" w:cs="宋体"/>
                <w:color w:val="000000"/>
                <w:szCs w:val="21"/>
                <w:highlight w:val="magenta"/>
              </w:rPr>
            </w:pPr>
            <w:r>
              <w:rPr>
                <w:rFonts w:hint="eastAsia" w:ascii="宋体" w:hAnsi="宋体" w:cs="宋体"/>
                <w:color w:val="000000"/>
                <w:szCs w:val="21"/>
              </w:rPr>
              <w:t>-现场记录及沟通确认：已基本满足交付后活动的要求</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Q8.5.6</w:t>
            </w:r>
          </w:p>
        </w:tc>
        <w:tc>
          <w:tcPr>
            <w:tcW w:w="10004" w:type="dxa"/>
          </w:tcPr>
          <w:p>
            <w:pPr>
              <w:spacing w:line="400" w:lineRule="exact"/>
              <w:rPr>
                <w:rFonts w:ascii="宋体" w:hAnsi="宋体" w:cs="宋体"/>
                <w:color w:val="000000"/>
                <w:szCs w:val="21"/>
                <w:highlight w:val="magenta"/>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szCs w:val="21"/>
              </w:rPr>
              <w:t>产品和服务放行；</w:t>
            </w:r>
          </w:p>
        </w:tc>
        <w:tc>
          <w:tcPr>
            <w:tcW w:w="960" w:type="dxa"/>
          </w:tcPr>
          <w:p>
            <w:pPr>
              <w:rPr>
                <w:rFonts w:ascii="宋体" w:hAnsi="宋体" w:cs="宋体"/>
                <w:szCs w:val="21"/>
                <w:highlight w:val="magenta"/>
              </w:rPr>
            </w:pPr>
            <w:r>
              <w:rPr>
                <w:rFonts w:hint="eastAsia" w:ascii="宋体" w:hAnsi="宋体" w:cs="宋体"/>
                <w:szCs w:val="21"/>
              </w:rPr>
              <w:t xml:space="preserve">Q8.6 </w:t>
            </w:r>
          </w:p>
        </w:tc>
        <w:tc>
          <w:tcPr>
            <w:tcW w:w="10004" w:type="dxa"/>
          </w:tcPr>
          <w:p>
            <w:pPr>
              <w:spacing w:line="360" w:lineRule="auto"/>
              <w:ind w:right="71" w:rightChars="34" w:firstLine="420" w:firstLineChars="200"/>
              <w:jc w:val="left"/>
              <w:rPr>
                <w:rFonts w:ascii="宋体" w:hAnsi="宋体" w:cs="宋体"/>
                <w:szCs w:val="21"/>
              </w:rPr>
            </w:pPr>
            <w:r>
              <w:rPr>
                <w:rFonts w:hint="eastAsia" w:ascii="宋体" w:hAnsi="宋体" w:cs="宋体"/>
                <w:szCs w:val="21"/>
              </w:rPr>
              <w:t>公司为验证服务的要求是否得到满足对需实施监视和检验的阶段、过程、项目及记录等予以规定，公司明确对各阶段产品和服务的放行均须实施必要的记录并保留。详见如下输入、过程及输出检验证据抽样</w:t>
            </w:r>
          </w:p>
          <w:p>
            <w:pPr>
              <w:spacing w:line="360" w:lineRule="auto"/>
              <w:ind w:right="71" w:rightChars="34" w:firstLine="420" w:firstLineChars="200"/>
              <w:jc w:val="left"/>
              <w:rPr>
                <w:rFonts w:ascii="宋体" w:hAnsi="宋体" w:cs="宋体"/>
                <w:szCs w:val="21"/>
              </w:rPr>
            </w:pPr>
            <w:r>
              <w:rPr>
                <w:rFonts w:hint="eastAsia" w:ascii="宋体" w:hAnsi="宋体" w:cs="宋体"/>
                <w:szCs w:val="21"/>
              </w:rPr>
              <w:t>公司销售产品为</w:t>
            </w:r>
            <w:r>
              <w:rPr>
                <w:rFonts w:hint="eastAsia" w:ascii="宋体" w:hAnsi="宋体"/>
                <w:szCs w:val="21"/>
              </w:rPr>
              <w:t>高低压成套设备、五金交电、电线电缆、电气设备的销售</w:t>
            </w:r>
            <w:r>
              <w:rPr>
                <w:rFonts w:hint="eastAsia" w:ascii="宋体" w:hAnsi="宋体" w:cs="宋体"/>
                <w:szCs w:val="21"/>
              </w:rPr>
              <w:t>，在销售前有专人验收后</w:t>
            </w:r>
            <w:r>
              <w:rPr>
                <w:rFonts w:hint="eastAsia" w:ascii="宋体" w:hAnsi="宋体" w:cs="宋体"/>
                <w:szCs w:val="21"/>
                <w:lang w:eastAsia="zh-CN"/>
              </w:rPr>
              <w:t>大件货物通过</w:t>
            </w:r>
            <w:r>
              <w:rPr>
                <w:rFonts w:hint="eastAsia" w:ascii="宋体" w:hAnsi="宋体" w:cs="宋体"/>
                <w:szCs w:val="21"/>
              </w:rPr>
              <w:t>物流发往顾客处</w:t>
            </w:r>
            <w:r>
              <w:rPr>
                <w:rFonts w:hint="eastAsia" w:ascii="宋体" w:hAnsi="宋体" w:cs="宋体"/>
                <w:szCs w:val="21"/>
                <w:lang w:eastAsia="zh-CN"/>
              </w:rPr>
              <w:t>，小件货物由公司自送到客户处</w:t>
            </w:r>
            <w:r>
              <w:rPr>
                <w:rFonts w:hint="eastAsia" w:ascii="宋体" w:hAnsi="宋体" w:cs="宋体"/>
                <w:szCs w:val="21"/>
              </w:rPr>
              <w:t>。库房查见，库房面积约为</w:t>
            </w:r>
            <w:r>
              <w:rPr>
                <w:rFonts w:hint="eastAsia" w:ascii="宋体" w:hAnsi="宋体" w:cs="宋体"/>
                <w:szCs w:val="21"/>
                <w:lang w:val="en-US" w:eastAsia="zh-CN"/>
              </w:rPr>
              <w:t>2</w:t>
            </w:r>
            <w:r>
              <w:rPr>
                <w:rFonts w:hint="eastAsia" w:ascii="宋体" w:hAnsi="宋体" w:cs="宋体"/>
                <w:szCs w:val="21"/>
              </w:rPr>
              <w:t>00平方米左右，通风良好，消防设施齐备有效，产品</w:t>
            </w:r>
            <w:r>
              <w:rPr>
                <w:rFonts w:hint="eastAsia" w:ascii="宋体" w:hAnsi="宋体" w:cs="宋体"/>
                <w:szCs w:val="21"/>
                <w:lang w:eastAsia="zh-CN"/>
              </w:rPr>
              <w:t>按类别分区存放且</w:t>
            </w:r>
            <w:r>
              <w:rPr>
                <w:rFonts w:hint="eastAsia" w:ascii="宋体" w:hAnsi="宋体" w:cs="宋体"/>
                <w:szCs w:val="21"/>
              </w:rPr>
              <w:t>堆放整齐，产品的搬运采用人工和</w:t>
            </w:r>
            <w:r>
              <w:rPr>
                <w:rFonts w:hint="eastAsia" w:ascii="宋体" w:hAnsi="宋体" w:cs="宋体"/>
                <w:szCs w:val="21"/>
                <w:lang w:eastAsia="zh-CN"/>
              </w:rPr>
              <w:t>手动</w:t>
            </w:r>
            <w:r>
              <w:rPr>
                <w:rFonts w:hint="eastAsia" w:ascii="宋体" w:hAnsi="宋体" w:cs="宋体"/>
                <w:szCs w:val="21"/>
              </w:rPr>
              <w:t>叉车、推车搬运，未见野蛮操作的情况。</w:t>
            </w:r>
          </w:p>
          <w:p>
            <w:pPr>
              <w:spacing w:line="360" w:lineRule="auto"/>
              <w:ind w:right="71" w:rightChars="34"/>
              <w:jc w:val="left"/>
              <w:rPr>
                <w:rFonts w:ascii="宋体" w:hAnsi="宋体" w:cs="宋体"/>
                <w:szCs w:val="21"/>
              </w:rPr>
            </w:pPr>
            <w:r>
              <w:rPr>
                <w:rFonts w:hint="eastAsia" w:ascii="宋体" w:hAnsi="宋体" w:cs="宋体"/>
                <w:szCs w:val="21"/>
              </w:rPr>
              <w:t>1、抽查产品验证记录，</w:t>
            </w:r>
          </w:p>
          <w:p>
            <w:pPr>
              <w:spacing w:line="360" w:lineRule="auto"/>
              <w:ind w:right="71" w:rightChars="34"/>
              <w:jc w:val="left"/>
              <w:rPr>
                <w:rFonts w:ascii="宋体" w:hAnsi="宋体" w:cs="宋体"/>
                <w:szCs w:val="21"/>
              </w:rPr>
            </w:pPr>
            <w:r>
              <w:rPr>
                <w:rFonts w:hint="eastAsia" w:ascii="宋体" w:hAnsi="宋体" w:cs="宋体"/>
                <w:szCs w:val="21"/>
              </w:rPr>
              <w:t>供货检验依据：合同的质量要求。</w:t>
            </w:r>
          </w:p>
          <w:p>
            <w:pPr>
              <w:spacing w:line="360" w:lineRule="auto"/>
              <w:ind w:right="71" w:rightChars="34"/>
              <w:jc w:val="left"/>
              <w:rPr>
                <w:rFonts w:ascii="宋体" w:hAnsi="宋体" w:cs="宋体"/>
                <w:szCs w:val="21"/>
              </w:rPr>
            </w:pPr>
            <w:r>
              <w:rPr>
                <w:rFonts w:hint="eastAsia" w:ascii="宋体" w:hAnsi="宋体" w:cs="宋体"/>
                <w:szCs w:val="21"/>
              </w:rPr>
              <w:t>查《入库单》</w:t>
            </w:r>
          </w:p>
          <w:p>
            <w:pPr>
              <w:spacing w:line="400" w:lineRule="exact"/>
              <w:rPr>
                <w:rFonts w:ascii="宋体" w:hAnsi="宋体" w:cs="宋体"/>
                <w:szCs w:val="21"/>
              </w:rPr>
            </w:pPr>
            <w:r>
              <w:rPr>
                <w:rFonts w:hint="eastAsia" w:ascii="宋体" w:hAnsi="宋体" w:cs="宋体"/>
                <w:szCs w:val="21"/>
              </w:rPr>
              <w:t>1）日期：20</w:t>
            </w:r>
            <w:r>
              <w:rPr>
                <w:rFonts w:hint="eastAsia" w:ascii="宋体" w:hAnsi="宋体" w:cs="宋体"/>
                <w:szCs w:val="21"/>
                <w:lang w:val="en-US" w:eastAsia="zh-CN"/>
              </w:rPr>
              <w:t>19</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.25</w:t>
            </w:r>
          </w:p>
          <w:p>
            <w:pPr>
              <w:spacing w:line="400" w:lineRule="exact"/>
              <w:rPr>
                <w:rFonts w:hint="eastAsia" w:ascii="宋体" w:hAnsi="宋体" w:eastAsia="宋体" w:cs="宋体"/>
                <w:szCs w:val="21"/>
                <w:lang w:eastAsia="zh-CN"/>
              </w:rPr>
            </w:pPr>
            <w:r>
              <w:rPr>
                <w:rFonts w:hint="eastAsia" w:ascii="宋体" w:hAnsi="宋体" w:cs="宋体"/>
                <w:szCs w:val="21"/>
              </w:rPr>
              <w:t>材料名称：</w:t>
            </w:r>
            <w:r>
              <w:rPr>
                <w:rFonts w:hint="eastAsia" w:ascii="宋体" w:hAnsi="宋体" w:cs="宋体"/>
                <w:szCs w:val="21"/>
                <w:lang w:eastAsia="zh-CN"/>
              </w:rPr>
              <w:t>电动角磨机</w:t>
            </w:r>
            <w:r>
              <w:rPr>
                <w:rFonts w:hint="eastAsia" w:ascii="宋体" w:hAnsi="宋体" w:cs="宋体"/>
                <w:szCs w:val="21"/>
              </w:rPr>
              <w:t xml:space="preserve"> ,数量：</w:t>
            </w:r>
            <w:r>
              <w:rPr>
                <w:rFonts w:hint="eastAsia" w:ascii="宋体" w:hAnsi="宋体" w:cs="宋体"/>
                <w:szCs w:val="21"/>
                <w:lang w:val="en-US" w:eastAsia="zh-CN"/>
              </w:rPr>
              <w:t>2台</w:t>
            </w:r>
          </w:p>
          <w:p>
            <w:pPr>
              <w:spacing w:line="400" w:lineRule="exact"/>
              <w:rPr>
                <w:rFonts w:ascii="宋体" w:hAnsi="宋体" w:cs="宋体"/>
                <w:szCs w:val="21"/>
              </w:rPr>
            </w:pPr>
            <w:r>
              <w:rPr>
                <w:rFonts w:hint="eastAsia" w:ascii="宋体" w:hAnsi="宋体" w:cs="宋体"/>
                <w:szCs w:val="21"/>
              </w:rPr>
              <w:t>检验项目:外观、规格、型号、数量、合格证等</w:t>
            </w:r>
          </w:p>
          <w:p>
            <w:pPr>
              <w:spacing w:line="360" w:lineRule="auto"/>
              <w:ind w:right="71" w:rightChars="34"/>
              <w:jc w:val="left"/>
              <w:rPr>
                <w:rFonts w:ascii="宋体" w:hAnsi="宋体" w:cs="宋体"/>
                <w:szCs w:val="21"/>
              </w:rPr>
            </w:pPr>
            <w:r>
              <w:rPr>
                <w:rFonts w:hint="eastAsia" w:ascii="宋体" w:hAnsi="宋体" w:cs="宋体"/>
                <w:szCs w:val="21"/>
              </w:rPr>
              <w:t>结论：合格，入库</w:t>
            </w:r>
          </w:p>
          <w:p>
            <w:pPr>
              <w:spacing w:line="360" w:lineRule="auto"/>
              <w:ind w:right="71" w:rightChars="34"/>
              <w:jc w:val="left"/>
              <w:rPr>
                <w:rFonts w:hint="eastAsia" w:ascii="宋体" w:hAnsi="宋体" w:eastAsia="宋体" w:cs="宋体"/>
                <w:szCs w:val="21"/>
                <w:lang w:eastAsia="zh-CN"/>
              </w:rPr>
            </w:pPr>
            <w:r>
              <w:rPr>
                <w:rFonts w:hint="eastAsia" w:ascii="宋体" w:hAnsi="宋体" w:cs="宋体"/>
                <w:szCs w:val="21"/>
              </w:rPr>
              <w:t>检验员：</w:t>
            </w:r>
            <w:r>
              <w:rPr>
                <w:rFonts w:hint="eastAsia" w:ascii="宋体" w:hAnsi="宋体" w:cs="宋体"/>
                <w:szCs w:val="21"/>
                <w:lang w:eastAsia="zh-CN"/>
              </w:rPr>
              <w:t>鲁鹏</w:t>
            </w:r>
          </w:p>
          <w:p>
            <w:pPr>
              <w:spacing w:line="360" w:lineRule="auto"/>
              <w:ind w:right="71" w:rightChars="34"/>
              <w:jc w:val="left"/>
              <w:rPr>
                <w:rFonts w:hint="eastAsia" w:ascii="宋体" w:hAnsi="宋体" w:eastAsia="宋体" w:cs="宋体"/>
                <w:szCs w:val="21"/>
                <w:lang w:eastAsia="zh-CN"/>
              </w:rPr>
            </w:pPr>
            <w:r>
              <w:rPr>
                <w:rFonts w:hint="eastAsia" w:ascii="宋体" w:hAnsi="宋体" w:cs="宋体"/>
                <w:szCs w:val="21"/>
              </w:rPr>
              <w:t>2）日期：20</w:t>
            </w:r>
            <w:r>
              <w:rPr>
                <w:rFonts w:hint="eastAsia" w:ascii="宋体" w:hAnsi="宋体" w:cs="宋体"/>
                <w:szCs w:val="21"/>
                <w:lang w:val="en-US" w:eastAsia="zh-CN"/>
              </w:rPr>
              <w:t>19</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2</w:t>
            </w:r>
          </w:p>
          <w:p>
            <w:pPr>
              <w:spacing w:line="360" w:lineRule="auto"/>
              <w:ind w:right="71" w:rightChars="34"/>
              <w:jc w:val="left"/>
              <w:rPr>
                <w:rFonts w:hint="eastAsia" w:ascii="宋体" w:hAnsi="宋体" w:eastAsia="宋体" w:cs="宋体"/>
                <w:szCs w:val="21"/>
                <w:lang w:val="en-US" w:eastAsia="zh-CN"/>
              </w:rPr>
            </w:pPr>
            <w:r>
              <w:rPr>
                <w:rFonts w:hint="eastAsia" w:ascii="宋体" w:hAnsi="宋体" w:cs="宋体"/>
                <w:color w:val="000000" w:themeColor="text1"/>
                <w:szCs w:val="21"/>
              </w:rPr>
              <w:t>产品名称：</w:t>
            </w:r>
            <w:r>
              <w:rPr>
                <w:rFonts w:hint="eastAsia" w:ascii="宋体" w:hAnsi="宋体" w:cs="宋体"/>
                <w:szCs w:val="21"/>
                <w:lang w:eastAsia="zh-CN"/>
              </w:rPr>
              <w:t>回路电阻测试仪</w:t>
            </w:r>
            <w:r>
              <w:rPr>
                <w:rFonts w:hint="eastAsia" w:ascii="宋体" w:hAnsi="宋体" w:cs="宋体"/>
                <w:szCs w:val="21"/>
              </w:rPr>
              <w:t>,</w:t>
            </w:r>
            <w:r>
              <w:rPr>
                <w:rFonts w:hint="eastAsia" w:ascii="宋体" w:hAnsi="宋体" w:cs="宋体"/>
                <w:color w:val="000000" w:themeColor="text1"/>
                <w:szCs w:val="21"/>
              </w:rPr>
              <w:t>数量：</w:t>
            </w:r>
            <w:r>
              <w:rPr>
                <w:rFonts w:hint="eastAsia" w:ascii="宋体" w:hAnsi="宋体" w:cs="宋体"/>
                <w:szCs w:val="21"/>
                <w:lang w:val="en-US" w:eastAsia="zh-CN"/>
              </w:rPr>
              <w:t>1台</w:t>
            </w:r>
          </w:p>
          <w:p>
            <w:pPr>
              <w:spacing w:line="400" w:lineRule="exact"/>
              <w:rPr>
                <w:rFonts w:ascii="宋体" w:hAnsi="宋体" w:cs="宋体"/>
                <w:szCs w:val="21"/>
              </w:rPr>
            </w:pPr>
            <w:r>
              <w:rPr>
                <w:rFonts w:hint="eastAsia" w:ascii="宋体" w:hAnsi="宋体" w:cs="宋体"/>
                <w:szCs w:val="21"/>
              </w:rPr>
              <w:t>检验项目:外观、规格、型号、数量、合格证等</w:t>
            </w:r>
          </w:p>
          <w:p>
            <w:pPr>
              <w:spacing w:line="360" w:lineRule="auto"/>
              <w:ind w:right="71" w:rightChars="34"/>
              <w:jc w:val="left"/>
              <w:rPr>
                <w:rFonts w:hint="eastAsia" w:ascii="宋体" w:hAnsi="宋体" w:cs="宋体"/>
                <w:szCs w:val="21"/>
              </w:rPr>
            </w:pPr>
            <w:r>
              <w:rPr>
                <w:rFonts w:hint="eastAsia" w:ascii="宋体" w:hAnsi="宋体" w:cs="宋体"/>
                <w:szCs w:val="21"/>
              </w:rPr>
              <w:t>结论：合格，入库</w:t>
            </w:r>
          </w:p>
          <w:p>
            <w:pPr>
              <w:pStyle w:val="4"/>
              <w:rPr>
                <w:rFonts w:hint="eastAsia" w:ascii="宋体" w:hAnsi="宋体" w:cs="宋体"/>
                <w:szCs w:val="21"/>
                <w:lang w:eastAsia="zh-CN"/>
              </w:rPr>
            </w:pPr>
            <w:r>
              <w:rPr>
                <w:rFonts w:hint="eastAsia" w:ascii="宋体" w:hAnsi="宋体" w:cs="宋体"/>
                <w:szCs w:val="21"/>
              </w:rPr>
              <w:t>检验员：</w:t>
            </w:r>
            <w:r>
              <w:rPr>
                <w:rFonts w:hint="eastAsia" w:ascii="宋体" w:hAnsi="宋体" w:cs="宋体"/>
                <w:szCs w:val="21"/>
                <w:lang w:eastAsia="zh-CN"/>
              </w:rPr>
              <w:t>鲁鹏</w:t>
            </w:r>
          </w:p>
          <w:p>
            <w:pPr>
              <w:spacing w:line="360" w:lineRule="auto"/>
              <w:ind w:right="71" w:rightChars="34"/>
              <w:jc w:val="left"/>
              <w:rPr>
                <w:rFonts w:hint="eastAsia" w:ascii="宋体" w:hAnsi="宋体" w:eastAsia="宋体" w:cs="宋体"/>
                <w:szCs w:val="21"/>
                <w:lang w:eastAsia="zh-CN"/>
              </w:rPr>
            </w:pPr>
            <w:r>
              <w:rPr>
                <w:rFonts w:hint="eastAsia" w:ascii="宋体" w:hAnsi="宋体" w:cs="宋体"/>
                <w:szCs w:val="21"/>
                <w:lang w:val="en-US" w:eastAsia="zh-CN"/>
              </w:rPr>
              <w:t>3</w:t>
            </w:r>
            <w:r>
              <w:rPr>
                <w:rFonts w:hint="eastAsia" w:ascii="宋体" w:hAnsi="宋体" w:cs="宋体"/>
                <w:szCs w:val="21"/>
              </w:rPr>
              <w:t>）日期：20</w:t>
            </w:r>
            <w:r>
              <w:rPr>
                <w:rFonts w:hint="eastAsia" w:ascii="宋体" w:hAnsi="宋体" w:cs="宋体"/>
                <w:szCs w:val="21"/>
                <w:lang w:val="en-US" w:eastAsia="zh-CN"/>
              </w:rPr>
              <w:t>19</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9</w:t>
            </w:r>
          </w:p>
          <w:p>
            <w:pPr>
              <w:spacing w:line="360" w:lineRule="auto"/>
              <w:ind w:right="71" w:rightChars="34"/>
              <w:jc w:val="left"/>
              <w:rPr>
                <w:rFonts w:hint="default" w:ascii="宋体" w:hAnsi="宋体" w:eastAsia="宋体" w:cs="宋体"/>
                <w:szCs w:val="21"/>
                <w:lang w:val="en-US" w:eastAsia="zh-CN"/>
              </w:rPr>
            </w:pPr>
            <w:r>
              <w:rPr>
                <w:rFonts w:hint="eastAsia" w:ascii="宋体" w:hAnsi="宋体" w:cs="宋体"/>
                <w:color w:val="000000" w:themeColor="text1"/>
                <w:szCs w:val="21"/>
              </w:rPr>
              <w:t>产品名称：</w:t>
            </w:r>
            <w:r>
              <w:rPr>
                <w:rFonts w:hint="eastAsia" w:ascii="宋体" w:hAnsi="宋体" w:cs="宋体"/>
                <w:color w:val="000000" w:themeColor="text1"/>
                <w:szCs w:val="21"/>
                <w:lang w:eastAsia="zh-CN"/>
              </w:rPr>
              <w:t>电线</w:t>
            </w:r>
            <w:r>
              <w:rPr>
                <w:rFonts w:hint="eastAsia" w:ascii="宋体" w:hAnsi="宋体" w:cs="宋体"/>
                <w:color w:val="000000" w:themeColor="text1"/>
                <w:szCs w:val="21"/>
                <w:lang w:val="en-US" w:eastAsia="zh-CN"/>
              </w:rPr>
              <w:t>BVR-2.5</w:t>
            </w:r>
            <w:r>
              <w:rPr>
                <w:rFonts w:hint="eastAsia" w:ascii="宋体" w:hAnsi="宋体" w:cs="宋体"/>
                <w:szCs w:val="21"/>
              </w:rPr>
              <w:t>,</w:t>
            </w:r>
            <w:r>
              <w:rPr>
                <w:rFonts w:hint="eastAsia" w:ascii="宋体" w:hAnsi="宋体" w:cs="宋体"/>
                <w:color w:val="000000" w:themeColor="text1"/>
                <w:szCs w:val="21"/>
              </w:rPr>
              <w:t>数量：</w:t>
            </w:r>
            <w:r>
              <w:rPr>
                <w:rFonts w:hint="eastAsia" w:ascii="宋体" w:hAnsi="宋体" w:cs="宋体"/>
                <w:szCs w:val="21"/>
                <w:lang w:val="en-US" w:eastAsia="zh-CN"/>
              </w:rPr>
              <w:t>5圈</w:t>
            </w:r>
          </w:p>
          <w:p>
            <w:pPr>
              <w:spacing w:line="400" w:lineRule="exact"/>
              <w:rPr>
                <w:rFonts w:ascii="宋体" w:hAnsi="宋体" w:cs="宋体"/>
                <w:szCs w:val="21"/>
              </w:rPr>
            </w:pPr>
            <w:r>
              <w:rPr>
                <w:rFonts w:hint="eastAsia" w:ascii="宋体" w:hAnsi="宋体" w:cs="宋体"/>
                <w:szCs w:val="21"/>
              </w:rPr>
              <w:t>检验项目:外观、规格、型号、数量、合格证等</w:t>
            </w:r>
          </w:p>
          <w:p>
            <w:pPr>
              <w:spacing w:line="360" w:lineRule="auto"/>
              <w:ind w:right="71" w:rightChars="34"/>
              <w:jc w:val="left"/>
              <w:rPr>
                <w:rFonts w:hint="eastAsia" w:ascii="宋体" w:hAnsi="宋体" w:cs="宋体"/>
                <w:szCs w:val="21"/>
              </w:rPr>
            </w:pPr>
            <w:r>
              <w:rPr>
                <w:rFonts w:hint="eastAsia" w:ascii="宋体" w:hAnsi="宋体" w:cs="宋体"/>
                <w:szCs w:val="21"/>
              </w:rPr>
              <w:t>结论：合格，入库</w:t>
            </w:r>
          </w:p>
          <w:p>
            <w:pPr>
              <w:pStyle w:val="4"/>
            </w:pPr>
            <w:r>
              <w:rPr>
                <w:rFonts w:hint="eastAsia" w:ascii="宋体" w:hAnsi="宋体" w:cs="宋体"/>
                <w:szCs w:val="21"/>
              </w:rPr>
              <w:t>检验员：</w:t>
            </w:r>
            <w:r>
              <w:rPr>
                <w:rFonts w:hint="eastAsia" w:ascii="宋体" w:hAnsi="宋体" w:cs="宋体"/>
                <w:szCs w:val="21"/>
                <w:lang w:eastAsia="zh-CN"/>
              </w:rPr>
              <w:t>鲁鹏</w:t>
            </w:r>
          </w:p>
          <w:p>
            <w:pPr>
              <w:pStyle w:val="4"/>
              <w:rPr>
                <w:rFonts w:hint="eastAsia" w:ascii="宋体" w:hAnsi="宋体" w:cs="宋体"/>
                <w:szCs w:val="21"/>
                <w:lang w:eastAsia="zh-CN"/>
              </w:rPr>
            </w:pPr>
          </w:p>
          <w:p>
            <w:pPr>
              <w:spacing w:line="360" w:lineRule="auto"/>
              <w:ind w:right="71" w:rightChars="34"/>
              <w:jc w:val="left"/>
              <w:rPr>
                <w:rFonts w:ascii="宋体" w:hAnsi="宋体" w:cs="宋体"/>
                <w:szCs w:val="21"/>
              </w:rPr>
            </w:pPr>
            <w:r>
              <w:rPr>
                <w:rFonts w:hint="eastAsia" w:ascii="宋体" w:hAnsi="宋体" w:cs="宋体"/>
                <w:szCs w:val="21"/>
              </w:rPr>
              <w:t>......</w:t>
            </w:r>
          </w:p>
          <w:p>
            <w:pPr>
              <w:spacing w:line="360" w:lineRule="auto"/>
              <w:ind w:right="71" w:rightChars="34"/>
              <w:jc w:val="left"/>
              <w:rPr>
                <w:rFonts w:ascii="宋体" w:hAnsi="宋体" w:cs="宋体"/>
                <w:szCs w:val="21"/>
              </w:rPr>
            </w:pPr>
            <w:r>
              <w:rPr>
                <w:rFonts w:hint="eastAsia" w:ascii="宋体" w:hAnsi="宋体" w:cs="宋体"/>
                <w:szCs w:val="21"/>
              </w:rPr>
              <w:t>其他原材料均按要求进行检验合格入库要求执行。</w:t>
            </w:r>
          </w:p>
          <w:p>
            <w:pPr>
              <w:spacing w:line="400" w:lineRule="exact"/>
              <w:rPr>
                <w:rFonts w:ascii="宋体" w:hAnsi="宋体" w:cs="宋体"/>
                <w:color w:val="000000"/>
                <w:szCs w:val="21"/>
              </w:rPr>
            </w:pPr>
            <w:r>
              <w:rPr>
                <w:rFonts w:hint="eastAsia" w:ascii="宋体" w:hAnsi="宋体" w:cs="宋体"/>
                <w:color w:val="000000"/>
                <w:szCs w:val="21"/>
              </w:rPr>
              <w:t>2、销售过程检验：</w:t>
            </w:r>
          </w:p>
          <w:p>
            <w:pPr>
              <w:spacing w:line="400" w:lineRule="exact"/>
              <w:rPr>
                <w:rFonts w:ascii="宋体" w:hAnsi="宋体" w:cs="宋体"/>
                <w:color w:val="000000"/>
                <w:szCs w:val="21"/>
              </w:rPr>
            </w:pPr>
            <w:r>
              <w:rPr>
                <w:rFonts w:hint="eastAsia" w:ascii="宋体" w:hAnsi="宋体" w:cs="宋体"/>
                <w:color w:val="000000"/>
                <w:szCs w:val="21"/>
              </w:rPr>
              <w:t>依据：《销售服务规范》、《销售人员考核制度》等。</w:t>
            </w:r>
          </w:p>
          <w:p>
            <w:pPr>
              <w:spacing w:line="340" w:lineRule="exact"/>
              <w:rPr>
                <w:rFonts w:ascii="宋体" w:hAnsi="宋体" w:cs="宋体"/>
                <w:color w:val="000000"/>
                <w:szCs w:val="21"/>
              </w:rPr>
            </w:pPr>
            <w:r>
              <w:rPr>
                <w:rFonts w:hint="eastAsia" w:ascii="宋体" w:hAnsi="宋体" w:cs="宋体"/>
                <w:color w:val="000000"/>
                <w:szCs w:val="21"/>
              </w:rPr>
              <w:t>抽：</w:t>
            </w:r>
            <w:r>
              <w:rPr>
                <w:rFonts w:ascii="宋体" w:hAnsi="宋体" w:cs="宋体"/>
                <w:color w:val="000000"/>
                <w:szCs w:val="21"/>
              </w:rPr>
              <w:t>销售服务质量检查表</w:t>
            </w:r>
          </w:p>
          <w:p>
            <w:pPr>
              <w:spacing w:line="340" w:lineRule="exact"/>
              <w:rPr>
                <w:rFonts w:ascii="宋体" w:hAnsi="宋体" w:cs="宋体"/>
                <w:color w:val="000000"/>
                <w:szCs w:val="21"/>
              </w:rPr>
            </w:pPr>
            <w:r>
              <w:rPr>
                <w:rFonts w:hint="eastAsia" w:ascii="宋体" w:hAnsi="宋体" w:cs="宋体"/>
                <w:color w:val="000000"/>
                <w:szCs w:val="21"/>
              </w:rPr>
              <w:t>时间：2020年</w:t>
            </w:r>
            <w:r>
              <w:rPr>
                <w:rFonts w:hint="eastAsia" w:ascii="宋体" w:hAnsi="宋体" w:cs="宋体"/>
                <w:color w:val="000000"/>
                <w:szCs w:val="21"/>
                <w:lang w:val="en-US" w:eastAsia="zh-CN"/>
              </w:rPr>
              <w:t>4</w:t>
            </w:r>
            <w:r>
              <w:rPr>
                <w:rFonts w:hint="eastAsia" w:ascii="宋体" w:hAnsi="宋体" w:cs="宋体"/>
                <w:color w:val="000000"/>
                <w:szCs w:val="21"/>
              </w:rPr>
              <w:t>月30日，销售人员：</w:t>
            </w:r>
            <w:r>
              <w:rPr>
                <w:rFonts w:hint="eastAsia"/>
                <w:szCs w:val="21"/>
                <w:lang w:eastAsia="zh-CN"/>
              </w:rPr>
              <w:t>张家荣</w:t>
            </w:r>
            <w:r>
              <w:rPr>
                <w:rFonts w:hint="eastAsia"/>
                <w:szCs w:val="21"/>
              </w:rPr>
              <w:t>、</w:t>
            </w:r>
            <w:r>
              <w:rPr>
                <w:rFonts w:hint="eastAsia"/>
                <w:szCs w:val="21"/>
                <w:lang w:eastAsia="zh-CN"/>
              </w:rPr>
              <w:t>冯永胜等</w:t>
            </w:r>
            <w:r>
              <w:rPr>
                <w:rFonts w:hint="eastAsia" w:ascii="宋体" w:hAnsi="宋体" w:cs="宋体"/>
                <w:color w:val="000000"/>
                <w:szCs w:val="21"/>
              </w:rPr>
              <w:t>，</w:t>
            </w:r>
          </w:p>
          <w:p>
            <w:pPr>
              <w:spacing w:line="340" w:lineRule="exact"/>
              <w:rPr>
                <w:rFonts w:ascii="宋体" w:hAnsi="宋体" w:cs="宋体"/>
                <w:color w:val="000000"/>
                <w:szCs w:val="21"/>
              </w:rPr>
            </w:pPr>
            <w:r>
              <w:rPr>
                <w:rFonts w:hint="eastAsia" w:ascii="宋体" w:hAnsi="宋体" w:cs="宋体"/>
                <w:color w:val="000000"/>
                <w:szCs w:val="21"/>
              </w:rPr>
              <w:t>检查内容：</w:t>
            </w:r>
            <w:r>
              <w:rPr>
                <w:rFonts w:ascii="宋体" w:hAnsi="宋体" w:cs="宋体"/>
                <w:color w:val="000000"/>
                <w:szCs w:val="21"/>
              </w:rPr>
              <w:t>销售规范履行情况</w:t>
            </w:r>
            <w:r>
              <w:rPr>
                <w:rFonts w:hint="eastAsia" w:ascii="宋体" w:hAnsi="宋体" w:cs="宋体"/>
                <w:color w:val="000000"/>
                <w:szCs w:val="21"/>
              </w:rPr>
              <w:t>，</w:t>
            </w:r>
            <w:r>
              <w:rPr>
                <w:rFonts w:ascii="宋体" w:hAnsi="宋体" w:cs="宋体"/>
                <w:color w:val="000000"/>
                <w:szCs w:val="21"/>
              </w:rPr>
              <w:t>销售合同管理制度履行情况</w:t>
            </w:r>
            <w:r>
              <w:rPr>
                <w:rFonts w:hint="eastAsia" w:ascii="宋体" w:hAnsi="宋体" w:cs="宋体"/>
                <w:color w:val="000000"/>
                <w:szCs w:val="21"/>
              </w:rPr>
              <w:t>，</w:t>
            </w:r>
            <w:r>
              <w:rPr>
                <w:rFonts w:ascii="宋体" w:hAnsi="宋体" w:cs="宋体"/>
                <w:color w:val="000000"/>
                <w:szCs w:val="21"/>
              </w:rPr>
              <w:t>顾客验收情况</w:t>
            </w:r>
            <w:r>
              <w:rPr>
                <w:rFonts w:hint="eastAsia" w:ascii="宋体" w:hAnsi="宋体" w:cs="宋体"/>
                <w:color w:val="000000"/>
                <w:szCs w:val="21"/>
              </w:rPr>
              <w:t>等。</w:t>
            </w:r>
          </w:p>
          <w:p>
            <w:pPr>
              <w:spacing w:line="340" w:lineRule="exact"/>
              <w:rPr>
                <w:rFonts w:ascii="宋体" w:hAnsi="宋体" w:cs="宋体"/>
                <w:color w:val="000000"/>
                <w:szCs w:val="21"/>
              </w:rPr>
            </w:pPr>
            <w:r>
              <w:rPr>
                <w:rFonts w:hint="eastAsia" w:ascii="宋体" w:hAnsi="宋体" w:cs="宋体"/>
                <w:color w:val="000000"/>
                <w:szCs w:val="21"/>
              </w:rPr>
              <w:t>检查结果：符合要求</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检查人：</w:t>
            </w:r>
            <w:r>
              <w:rPr>
                <w:rFonts w:hint="eastAsia" w:ascii="宋体" w:hAnsi="宋体" w:cs="宋体"/>
                <w:color w:val="000000"/>
                <w:szCs w:val="21"/>
                <w:lang w:eastAsia="zh-CN"/>
              </w:rPr>
              <w:t>鲁景桔</w:t>
            </w:r>
          </w:p>
          <w:p>
            <w:pPr>
              <w:spacing w:line="400" w:lineRule="exact"/>
              <w:rPr>
                <w:rFonts w:ascii="宋体" w:hAnsi="宋体" w:cs="宋体"/>
                <w:color w:val="000000"/>
                <w:szCs w:val="21"/>
              </w:rPr>
            </w:pPr>
            <w:r>
              <w:rPr>
                <w:rFonts w:hint="eastAsia" w:ascii="宋体" w:hAnsi="宋体" w:cs="宋体"/>
                <w:color w:val="000000"/>
                <w:szCs w:val="21"/>
              </w:rPr>
              <w:t>3 最终产品检验  依据：合同要求，由客户验收。</w:t>
            </w:r>
          </w:p>
          <w:p>
            <w:pPr>
              <w:spacing w:line="400" w:lineRule="exact"/>
              <w:rPr>
                <w:rFonts w:ascii="宋体" w:hAnsi="宋体" w:cs="宋体"/>
                <w:color w:val="000000"/>
                <w:szCs w:val="21"/>
              </w:rPr>
            </w:pPr>
            <w:r>
              <w:rPr>
                <w:rFonts w:hint="eastAsia" w:ascii="宋体" w:hAnsi="宋体" w:cs="宋体"/>
                <w:color w:val="000000"/>
                <w:szCs w:val="21"/>
              </w:rPr>
              <w:t>1）查《客户签收单》</w:t>
            </w:r>
          </w:p>
          <w:p>
            <w:pPr>
              <w:spacing w:line="400" w:lineRule="exact"/>
              <w:rPr>
                <w:rFonts w:ascii="宋体" w:hAnsi="宋体" w:cs="宋体"/>
                <w:color w:val="000000"/>
                <w:szCs w:val="21"/>
              </w:rPr>
            </w:pPr>
            <w:r>
              <w:rPr>
                <w:rFonts w:hint="eastAsia" w:ascii="宋体" w:hAnsi="宋体" w:cs="宋体"/>
                <w:color w:val="000000"/>
                <w:szCs w:val="21"/>
              </w:rPr>
              <w:t>买方名称：</w:t>
            </w:r>
            <w:r>
              <w:rPr>
                <w:rFonts w:hint="eastAsia"/>
                <w:szCs w:val="21"/>
                <w:lang w:eastAsia="zh-CN"/>
              </w:rPr>
              <w:t>重庆富合吉机电设备有限</w:t>
            </w:r>
            <w:r>
              <w:rPr>
                <w:rFonts w:hint="eastAsia"/>
                <w:szCs w:val="21"/>
              </w:rPr>
              <w:t>公司</w:t>
            </w:r>
            <w:r>
              <w:rPr>
                <w:rFonts w:hint="eastAsia" w:ascii="宋体" w:hAnsi="宋体" w:cs="宋体"/>
                <w:color w:val="000000"/>
                <w:szCs w:val="21"/>
              </w:rPr>
              <w:t>，产品名称：1）</w:t>
            </w:r>
            <w:r>
              <w:rPr>
                <w:rFonts w:hint="eastAsia" w:ascii="宋体" w:hAnsi="宋体" w:cs="宋体"/>
                <w:szCs w:val="21"/>
                <w:lang w:eastAsia="zh-CN"/>
              </w:rPr>
              <w:t>电动角磨机、</w:t>
            </w:r>
            <w:r>
              <w:rPr>
                <w:rFonts w:hint="eastAsia" w:ascii="宋体" w:hAnsi="宋体" w:cs="宋体"/>
                <w:szCs w:val="21"/>
                <w:lang w:val="en-US" w:eastAsia="zh-CN"/>
              </w:rPr>
              <w:t>2台</w:t>
            </w:r>
            <w:r>
              <w:rPr>
                <w:rFonts w:hint="eastAsia" w:ascii="宋体" w:hAnsi="宋体" w:cs="宋体"/>
                <w:kern w:val="0"/>
                <w:szCs w:val="21"/>
              </w:rPr>
              <w:t>；2）</w:t>
            </w:r>
            <w:r>
              <w:rPr>
                <w:rFonts w:hint="eastAsia" w:ascii="宋体" w:hAnsi="宋体" w:cs="宋体"/>
                <w:szCs w:val="21"/>
                <w:lang w:eastAsia="zh-CN"/>
              </w:rPr>
              <w:t>电线引线器</w:t>
            </w:r>
            <w:r>
              <w:rPr>
                <w:rFonts w:hint="eastAsia" w:ascii="宋体" w:hAnsi="宋体" w:cs="宋体"/>
                <w:kern w:val="0"/>
                <w:szCs w:val="21"/>
              </w:rPr>
              <w:t>、</w:t>
            </w:r>
            <w:r>
              <w:rPr>
                <w:rFonts w:hint="eastAsia" w:ascii="宋体" w:hAnsi="宋体" w:cs="宋体"/>
                <w:kern w:val="0"/>
                <w:szCs w:val="21"/>
                <w:lang w:val="en-US" w:eastAsia="zh-CN"/>
              </w:rPr>
              <w:t>2台等电气设备一批</w:t>
            </w:r>
            <w:r>
              <w:rPr>
                <w:rFonts w:hint="eastAsia" w:ascii="宋体" w:hAnsi="宋体" w:cs="宋体"/>
                <w:kern w:val="0"/>
                <w:szCs w:val="21"/>
              </w:rPr>
              <w:t>。</w:t>
            </w:r>
          </w:p>
          <w:p>
            <w:pPr>
              <w:spacing w:line="400" w:lineRule="exact"/>
              <w:rPr>
                <w:rFonts w:hint="default" w:ascii="宋体" w:hAnsi="宋体" w:eastAsia="宋体" w:cs="宋体"/>
                <w:color w:val="000000"/>
                <w:szCs w:val="21"/>
                <w:lang w:val="en-US" w:eastAsia="zh-CN"/>
              </w:rPr>
            </w:pPr>
            <w:r>
              <w:rPr>
                <w:rFonts w:hint="eastAsia" w:ascii="宋体" w:hAnsi="宋体" w:cs="宋体"/>
                <w:color w:val="000000"/>
                <w:szCs w:val="21"/>
              </w:rPr>
              <w:t>日期：20</w:t>
            </w:r>
            <w:r>
              <w:rPr>
                <w:rFonts w:hint="eastAsia" w:ascii="宋体" w:hAnsi="宋体" w:cs="宋体"/>
                <w:color w:val="000000"/>
                <w:szCs w:val="21"/>
                <w:lang w:val="en-US" w:eastAsia="zh-CN"/>
              </w:rPr>
              <w:t>19</w:t>
            </w: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w:t>
            </w:r>
            <w:r>
              <w:rPr>
                <w:rFonts w:hint="eastAsia" w:ascii="宋体" w:hAnsi="宋体" w:cs="宋体"/>
                <w:color w:val="000000"/>
                <w:szCs w:val="21"/>
                <w:lang w:val="en-US" w:eastAsia="zh-CN"/>
              </w:rPr>
              <w:t>28</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顾客签收：王</w:t>
            </w:r>
            <w:r>
              <w:rPr>
                <w:rFonts w:hint="eastAsia" w:ascii="宋体" w:hAnsi="宋体" w:cs="宋体"/>
                <w:color w:val="000000"/>
                <w:szCs w:val="21"/>
                <w:lang w:eastAsia="zh-CN"/>
              </w:rPr>
              <w:t>林兵</w:t>
            </w:r>
          </w:p>
          <w:p>
            <w:pPr>
              <w:spacing w:line="400" w:lineRule="exact"/>
              <w:rPr>
                <w:rFonts w:ascii="宋体" w:hAnsi="宋体" w:cs="宋体"/>
                <w:color w:val="000000"/>
                <w:szCs w:val="21"/>
              </w:rPr>
            </w:pPr>
            <w:r>
              <w:rPr>
                <w:rFonts w:hint="eastAsia" w:ascii="宋体" w:hAnsi="宋体" w:cs="宋体"/>
                <w:color w:val="000000"/>
                <w:szCs w:val="21"/>
              </w:rPr>
              <w:t>2）查《客户签收单》</w:t>
            </w:r>
          </w:p>
          <w:p>
            <w:pPr>
              <w:spacing w:line="400" w:lineRule="exact"/>
              <w:rPr>
                <w:rFonts w:ascii="宋体" w:hAnsi="宋体" w:cs="宋体"/>
                <w:color w:val="000000"/>
                <w:szCs w:val="21"/>
              </w:rPr>
            </w:pPr>
            <w:r>
              <w:rPr>
                <w:rFonts w:hint="eastAsia" w:ascii="宋体" w:hAnsi="宋体" w:cs="宋体"/>
                <w:color w:val="000000"/>
                <w:szCs w:val="21"/>
              </w:rPr>
              <w:t>买方名称：</w:t>
            </w:r>
            <w:r>
              <w:rPr>
                <w:rFonts w:hint="eastAsia"/>
                <w:szCs w:val="21"/>
                <w:lang w:eastAsia="zh-CN"/>
              </w:rPr>
              <w:t>重庆富合吉机电设备有限</w:t>
            </w:r>
            <w:r>
              <w:rPr>
                <w:rFonts w:hint="eastAsia"/>
                <w:szCs w:val="21"/>
              </w:rPr>
              <w:t>公司</w:t>
            </w:r>
          </w:p>
          <w:p>
            <w:pPr>
              <w:spacing w:line="400" w:lineRule="exact"/>
              <w:rPr>
                <w:rFonts w:hint="default" w:ascii="宋体" w:hAnsi="宋体" w:eastAsia="宋体" w:cs="宋体"/>
                <w:color w:val="000000"/>
                <w:szCs w:val="21"/>
                <w:lang w:val="en-US" w:eastAsia="zh-CN"/>
              </w:rPr>
            </w:pPr>
            <w:r>
              <w:rPr>
                <w:rFonts w:hint="eastAsia" w:ascii="宋体" w:hAnsi="宋体" w:cs="宋体"/>
                <w:color w:val="000000"/>
                <w:szCs w:val="21"/>
              </w:rPr>
              <w:t>产品名称：</w:t>
            </w:r>
            <w:r>
              <w:rPr>
                <w:rFonts w:hint="eastAsia" w:ascii="宋体" w:hAnsi="宋体" w:cs="宋体"/>
                <w:color w:val="000000"/>
                <w:szCs w:val="21"/>
                <w:lang w:val="en-US" w:eastAsia="zh-CN"/>
              </w:rPr>
              <w:t>1）</w:t>
            </w:r>
            <w:r>
              <w:rPr>
                <w:rFonts w:hint="eastAsia" w:ascii="宋体" w:hAnsi="宋体" w:cs="宋体"/>
                <w:szCs w:val="21"/>
                <w:lang w:eastAsia="zh-CN"/>
              </w:rPr>
              <w:t>回路电阻测试仪</w:t>
            </w:r>
            <w:r>
              <w:rPr>
                <w:rFonts w:hint="eastAsia" w:ascii="宋体" w:hAnsi="宋体" w:cs="宋体"/>
                <w:szCs w:val="21"/>
              </w:rPr>
              <w:t xml:space="preserve"> </w:t>
            </w:r>
            <w:r>
              <w:rPr>
                <w:rFonts w:hint="eastAsia" w:ascii="宋体" w:hAnsi="宋体" w:cs="宋体"/>
                <w:kern w:val="0"/>
                <w:szCs w:val="21"/>
              </w:rPr>
              <w:t>、</w:t>
            </w:r>
            <w:r>
              <w:rPr>
                <w:rFonts w:hint="eastAsia" w:ascii="宋体" w:hAnsi="宋体" w:cs="宋体"/>
                <w:szCs w:val="21"/>
                <w:lang w:val="en-US" w:eastAsia="zh-CN"/>
              </w:rPr>
              <w:t>1台</w:t>
            </w:r>
            <w:r>
              <w:rPr>
                <w:rFonts w:hint="eastAsia" w:ascii="宋体" w:hAnsi="宋体" w:cs="宋体"/>
                <w:szCs w:val="21"/>
              </w:rPr>
              <w:t xml:space="preserve"> </w:t>
            </w:r>
            <w:r>
              <w:rPr>
                <w:rFonts w:hint="eastAsia" w:ascii="宋体" w:hAnsi="宋体" w:cs="宋体"/>
                <w:kern w:val="0"/>
                <w:szCs w:val="21"/>
              </w:rPr>
              <w:t>；</w:t>
            </w:r>
            <w:r>
              <w:rPr>
                <w:rFonts w:hint="eastAsia" w:ascii="宋体" w:hAnsi="宋体" w:cs="宋体"/>
                <w:kern w:val="0"/>
                <w:szCs w:val="21"/>
                <w:lang w:val="en-US" w:eastAsia="zh-CN"/>
              </w:rPr>
              <w:t>2）</w:t>
            </w:r>
            <w:r>
              <w:rPr>
                <w:rFonts w:hint="eastAsia" w:ascii="宋体" w:hAnsi="宋体" w:cs="宋体"/>
                <w:szCs w:val="21"/>
                <w:lang w:eastAsia="zh-CN"/>
              </w:rPr>
              <w:t>绝缘电阻测试仪、</w:t>
            </w:r>
            <w:r>
              <w:rPr>
                <w:rFonts w:hint="eastAsia" w:ascii="宋体" w:hAnsi="宋体" w:cs="宋体"/>
                <w:szCs w:val="21"/>
                <w:lang w:val="en-US" w:eastAsia="zh-CN"/>
              </w:rPr>
              <w:t>1台；3）</w:t>
            </w:r>
            <w:r>
              <w:rPr>
                <w:rFonts w:hint="eastAsia" w:ascii="宋体" w:hAnsi="宋体" w:cs="宋体"/>
                <w:szCs w:val="21"/>
                <w:lang w:eastAsia="zh-CN"/>
              </w:rPr>
              <w:t>变压器直流电阻测试仪、</w:t>
            </w:r>
            <w:r>
              <w:rPr>
                <w:rFonts w:hint="eastAsia" w:ascii="宋体" w:hAnsi="宋体" w:cs="宋体"/>
                <w:szCs w:val="21"/>
                <w:lang w:val="en-US" w:eastAsia="zh-CN"/>
              </w:rPr>
              <w:t>1台。</w:t>
            </w:r>
          </w:p>
          <w:p>
            <w:pPr>
              <w:spacing w:line="400" w:lineRule="exact"/>
              <w:rPr>
                <w:rFonts w:hint="default" w:ascii="宋体" w:hAnsi="宋体" w:eastAsia="宋体" w:cs="宋体"/>
                <w:color w:val="000000"/>
                <w:szCs w:val="21"/>
                <w:lang w:val="en-US" w:eastAsia="zh-CN"/>
              </w:rPr>
            </w:pPr>
            <w:r>
              <w:rPr>
                <w:rFonts w:hint="eastAsia" w:ascii="宋体" w:hAnsi="宋体" w:cs="宋体"/>
                <w:color w:val="000000"/>
                <w:szCs w:val="21"/>
              </w:rPr>
              <w:t>日期：20</w:t>
            </w:r>
            <w:r>
              <w:rPr>
                <w:rFonts w:hint="eastAsia" w:ascii="宋体" w:hAnsi="宋体" w:cs="宋体"/>
                <w:color w:val="000000"/>
                <w:szCs w:val="21"/>
                <w:lang w:val="en-US" w:eastAsia="zh-CN"/>
              </w:rPr>
              <w:t>19</w:t>
            </w:r>
            <w:r>
              <w:rPr>
                <w:rFonts w:hint="eastAsia" w:ascii="宋体" w:hAnsi="宋体" w:cs="宋体"/>
                <w:color w:val="000000"/>
                <w:szCs w:val="21"/>
              </w:rPr>
              <w:t>-</w:t>
            </w:r>
            <w:r>
              <w:rPr>
                <w:rFonts w:hint="eastAsia" w:ascii="宋体" w:hAnsi="宋体" w:cs="宋体"/>
                <w:color w:val="000000"/>
                <w:szCs w:val="21"/>
                <w:lang w:val="en-US" w:eastAsia="zh-CN"/>
              </w:rPr>
              <w:t>7</w:t>
            </w:r>
            <w:r>
              <w:rPr>
                <w:rFonts w:hint="eastAsia" w:ascii="宋体" w:hAnsi="宋体" w:cs="宋体"/>
                <w:color w:val="000000"/>
                <w:szCs w:val="21"/>
              </w:rPr>
              <w:t>-</w:t>
            </w:r>
            <w:r>
              <w:rPr>
                <w:rFonts w:hint="eastAsia" w:ascii="宋体" w:hAnsi="宋体" w:cs="宋体"/>
                <w:color w:val="000000"/>
                <w:szCs w:val="21"/>
                <w:lang w:val="en-US" w:eastAsia="zh-CN"/>
              </w:rPr>
              <w:t>14</w:t>
            </w:r>
          </w:p>
          <w:p>
            <w:pPr>
              <w:spacing w:line="400" w:lineRule="exact"/>
              <w:rPr>
                <w:rFonts w:ascii="宋体" w:hAnsi="宋体" w:cs="宋体"/>
                <w:color w:val="000000"/>
                <w:szCs w:val="21"/>
              </w:rPr>
            </w:pPr>
            <w:r>
              <w:rPr>
                <w:rFonts w:hint="eastAsia" w:ascii="宋体" w:hAnsi="宋体" w:cs="宋体"/>
                <w:color w:val="000000"/>
                <w:szCs w:val="21"/>
              </w:rPr>
              <w:t>顾客签收：王</w:t>
            </w:r>
            <w:r>
              <w:rPr>
                <w:rFonts w:hint="eastAsia" w:ascii="宋体" w:hAnsi="宋体" w:cs="宋体"/>
                <w:color w:val="000000"/>
                <w:szCs w:val="21"/>
                <w:lang w:eastAsia="zh-CN"/>
              </w:rPr>
              <w:t>林兵</w:t>
            </w:r>
          </w:p>
          <w:p>
            <w:pPr>
              <w:spacing w:line="400" w:lineRule="exact"/>
              <w:rPr>
                <w:rFonts w:hint="default" w:ascii="宋体" w:hAnsi="宋体" w:eastAsia="宋体" w:cs="宋体"/>
                <w:color w:val="000000"/>
                <w:szCs w:val="21"/>
                <w:lang w:val="en-US" w:eastAsia="zh-CN"/>
              </w:rPr>
            </w:pPr>
            <w:r>
              <w:rPr>
                <w:rFonts w:hint="eastAsia" w:ascii="宋体" w:hAnsi="宋体" w:cs="宋体"/>
                <w:color w:val="000000"/>
                <w:szCs w:val="21"/>
              </w:rPr>
              <w:t xml:space="preserve"> </w:t>
            </w:r>
            <w:r>
              <w:rPr>
                <w:rFonts w:hint="eastAsia" w:ascii="宋体" w:hAnsi="宋体" w:cs="宋体"/>
                <w:color w:val="000000"/>
                <w:szCs w:val="21"/>
                <w:lang w:val="en-US" w:eastAsia="zh-CN"/>
              </w:rPr>
              <w:t>.......</w:t>
            </w:r>
          </w:p>
          <w:p>
            <w:pPr>
              <w:spacing w:line="400" w:lineRule="exact"/>
              <w:rPr>
                <w:rFonts w:ascii="宋体" w:hAnsi="宋体" w:cs="宋体"/>
                <w:color w:val="000000"/>
                <w:szCs w:val="21"/>
              </w:rPr>
            </w:pPr>
            <w:r>
              <w:rPr>
                <w:rFonts w:hint="eastAsia" w:ascii="宋体" w:hAnsi="宋体" w:cs="宋体"/>
                <w:color w:val="000000"/>
                <w:szCs w:val="21"/>
              </w:rPr>
              <w:t>查见其他批次《客户签收单》均合格，有顾客签收；</w:t>
            </w:r>
          </w:p>
          <w:p>
            <w:pPr>
              <w:rPr>
                <w:rFonts w:ascii="宋体" w:hAnsi="宋体" w:cs="宋体"/>
                <w:szCs w:val="21"/>
                <w:highlight w:val="magenta"/>
              </w:rPr>
            </w:pPr>
            <w:r>
              <w:rPr>
                <w:rFonts w:hint="eastAsia" w:ascii="宋体" w:hAnsi="宋体" w:cs="宋体"/>
                <w:color w:val="000000"/>
                <w:szCs w:val="21"/>
              </w:rPr>
              <w:t>查，公司的质量检验人员均有公司的授权。</w:t>
            </w:r>
          </w:p>
        </w:tc>
        <w:tc>
          <w:tcPr>
            <w:tcW w:w="1585" w:type="dxa"/>
          </w:tcPr>
          <w:p>
            <w:pPr>
              <w:rPr>
                <w:highlight w:val="magenta"/>
              </w:rPr>
            </w:pPr>
            <w:r>
              <w:rPr>
                <w:rFonts w:hint="eastAsia"/>
              </w:rPr>
              <w:t>符合</w:t>
            </w: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004" w:type="dxa"/>
          </w:tcPr>
          <w:p>
            <w:pPr>
              <w:spacing w:line="400" w:lineRule="exact"/>
              <w:rPr>
                <w:rFonts w:ascii="宋体" w:hAnsi="宋体" w:cs="宋体"/>
                <w:szCs w:val="21"/>
              </w:rPr>
            </w:pPr>
            <w:r>
              <w:rPr>
                <w:rFonts w:hint="eastAsia" w:ascii="宋体" w:hAnsi="宋体" w:cs="宋体"/>
                <w:szCs w:val="21"/>
              </w:rPr>
              <w:t>公司明确各类、各阶段的不合格的控制管控要求，包括输入（来料）阶段、过程监视和测量阶段、输出（出货）阶段的不合格之识别、确定、标识、处置措施等，详见《不合格控制程序》</w:t>
            </w:r>
          </w:p>
          <w:p>
            <w:pPr>
              <w:spacing w:line="400" w:lineRule="exact"/>
              <w:rPr>
                <w:rFonts w:ascii="宋体" w:hAnsi="宋体" w:cs="宋体"/>
                <w:szCs w:val="21"/>
              </w:rPr>
            </w:pPr>
            <w:r>
              <w:rPr>
                <w:rFonts w:hint="eastAsia" w:ascii="宋体" w:hAnsi="宋体" w:cs="宋体"/>
                <w:szCs w:val="21"/>
              </w:rPr>
              <w:t>---公司明确并实施处置不合格输出的途径包括以下几方面：</w:t>
            </w:r>
          </w:p>
          <w:p>
            <w:pPr>
              <w:spacing w:line="400" w:lineRule="exact"/>
              <w:rPr>
                <w:rFonts w:ascii="宋体" w:hAnsi="宋体" w:cs="宋体"/>
                <w:szCs w:val="21"/>
              </w:rPr>
            </w:pPr>
            <w:r>
              <w:rPr>
                <w:rFonts w:hint="eastAsia" w:ascii="宋体" w:hAnsi="宋体" w:cs="宋体"/>
                <w:szCs w:val="21"/>
              </w:rPr>
              <w:t>a）纠正；</w:t>
            </w:r>
          </w:p>
          <w:p>
            <w:pPr>
              <w:spacing w:line="400" w:lineRule="exact"/>
              <w:rPr>
                <w:rFonts w:ascii="宋体" w:hAnsi="宋体" w:cs="宋体"/>
                <w:szCs w:val="21"/>
              </w:rPr>
            </w:pPr>
            <w:r>
              <w:rPr>
                <w:rFonts w:hint="eastAsia" w:ascii="宋体" w:hAnsi="宋体" w:cs="宋体"/>
                <w:szCs w:val="21"/>
              </w:rPr>
              <w:t>b）隔离、限制、退货或暂停；</w:t>
            </w:r>
          </w:p>
          <w:p>
            <w:pPr>
              <w:spacing w:line="400" w:lineRule="exact"/>
              <w:rPr>
                <w:rFonts w:ascii="宋体" w:hAnsi="宋体" w:cs="宋体"/>
                <w:szCs w:val="21"/>
              </w:rPr>
            </w:pPr>
            <w:r>
              <w:rPr>
                <w:rFonts w:hint="eastAsia" w:ascii="宋体" w:hAnsi="宋体" w:cs="宋体"/>
                <w:szCs w:val="21"/>
              </w:rPr>
              <w:t>c）告知顾客；</w:t>
            </w:r>
          </w:p>
          <w:p>
            <w:pPr>
              <w:spacing w:line="400" w:lineRule="exact"/>
              <w:rPr>
                <w:rFonts w:ascii="宋体" w:hAnsi="宋体" w:cs="宋体"/>
                <w:szCs w:val="21"/>
              </w:rPr>
            </w:pPr>
            <w:r>
              <w:rPr>
                <w:rFonts w:hint="eastAsia" w:ascii="宋体" w:hAnsi="宋体" w:cs="宋体"/>
                <w:szCs w:val="21"/>
              </w:rPr>
              <w:t>d）获得让步接收的授权。</w:t>
            </w:r>
          </w:p>
          <w:p>
            <w:pPr>
              <w:spacing w:line="400" w:lineRule="exact"/>
              <w:rPr>
                <w:rFonts w:ascii="宋体" w:hAnsi="宋体" w:cs="宋体"/>
                <w:szCs w:val="21"/>
              </w:rPr>
            </w:pPr>
            <w:r>
              <w:rPr>
                <w:rFonts w:hint="eastAsia" w:ascii="宋体" w:hAnsi="宋体" w:cs="宋体"/>
                <w:szCs w:val="21"/>
              </w:rPr>
              <w:t>---公司明确并实施对不合格的处置方法选择、采取措施的程度取决于不合格的性质及其对产品和服务的影响程度。</w:t>
            </w:r>
          </w:p>
          <w:p>
            <w:pPr>
              <w:spacing w:line="400" w:lineRule="exact"/>
              <w:rPr>
                <w:rFonts w:ascii="宋体" w:hAnsi="宋体" w:cs="宋体"/>
                <w:szCs w:val="21"/>
              </w:rPr>
            </w:pPr>
            <w:r>
              <w:rPr>
                <w:rFonts w:hint="eastAsia" w:ascii="宋体" w:hAnsi="宋体" w:cs="宋体"/>
                <w:szCs w:val="21"/>
              </w:rPr>
              <w:t>---公司明确并实施对适用于纠正的不合格输出，在进行纠正之后须实施再验证。</w:t>
            </w:r>
          </w:p>
          <w:p>
            <w:pPr>
              <w:spacing w:line="400" w:lineRule="exact"/>
              <w:rPr>
                <w:rFonts w:ascii="宋体" w:hAnsi="宋体" w:cs="宋体"/>
                <w:szCs w:val="21"/>
              </w:rPr>
            </w:pPr>
            <w:r>
              <w:rPr>
                <w:rFonts w:hint="eastAsia" w:ascii="宋体" w:hAnsi="宋体" w:cs="宋体"/>
                <w:szCs w:val="21"/>
              </w:rPr>
              <w:t>---公司明确并实施不合格处置后须保留含以下内容的记录</w:t>
            </w:r>
          </w:p>
          <w:p>
            <w:pPr>
              <w:spacing w:line="400" w:lineRule="exact"/>
              <w:rPr>
                <w:rFonts w:ascii="宋体" w:hAnsi="宋体" w:cs="宋体"/>
                <w:szCs w:val="21"/>
              </w:rPr>
            </w:pPr>
            <w:r>
              <w:rPr>
                <w:rFonts w:hint="eastAsia" w:ascii="宋体" w:hAnsi="宋体" w:cs="宋体"/>
                <w:szCs w:val="21"/>
              </w:rPr>
              <w:t>a）有关不合格的描述；</w:t>
            </w:r>
          </w:p>
          <w:p>
            <w:pPr>
              <w:spacing w:line="400" w:lineRule="exact"/>
              <w:rPr>
                <w:rFonts w:ascii="宋体" w:hAnsi="宋体" w:cs="宋体"/>
                <w:szCs w:val="21"/>
              </w:rPr>
            </w:pPr>
            <w:r>
              <w:rPr>
                <w:rFonts w:hint="eastAsia" w:ascii="宋体" w:hAnsi="宋体" w:cs="宋体"/>
                <w:szCs w:val="21"/>
              </w:rPr>
              <w:t>b）所采取措施的描述；</w:t>
            </w:r>
          </w:p>
          <w:p>
            <w:pPr>
              <w:spacing w:line="400" w:lineRule="exact"/>
              <w:rPr>
                <w:rFonts w:ascii="宋体" w:hAnsi="宋体" w:cs="宋体"/>
                <w:szCs w:val="21"/>
              </w:rPr>
            </w:pPr>
            <w:r>
              <w:rPr>
                <w:rFonts w:hint="eastAsia" w:ascii="宋体" w:hAnsi="宋体" w:cs="宋体"/>
                <w:szCs w:val="21"/>
              </w:rPr>
              <w:t>c）获得让步的描述；</w:t>
            </w:r>
          </w:p>
          <w:p>
            <w:pPr>
              <w:spacing w:line="400" w:lineRule="exact"/>
              <w:rPr>
                <w:rFonts w:ascii="宋体" w:hAnsi="宋体" w:cs="宋体"/>
                <w:szCs w:val="21"/>
              </w:rPr>
            </w:pPr>
            <w:r>
              <w:rPr>
                <w:rFonts w:hint="eastAsia" w:ascii="宋体" w:hAnsi="宋体" w:cs="宋体"/>
                <w:szCs w:val="21"/>
              </w:rPr>
              <w:t>d）处置不合格的授权标识。</w:t>
            </w:r>
          </w:p>
          <w:p>
            <w:pPr>
              <w:spacing w:line="400" w:lineRule="exact"/>
              <w:rPr>
                <w:rFonts w:ascii="宋体" w:hAnsi="宋体" w:cs="宋体"/>
                <w:szCs w:val="21"/>
                <w:highlight w:val="none"/>
              </w:rPr>
            </w:pPr>
            <w:r>
              <w:rPr>
                <w:rFonts w:hint="eastAsia" w:ascii="宋体" w:hAnsi="宋体" w:cs="宋体"/>
                <w:szCs w:val="21"/>
                <w:highlight w:val="none"/>
              </w:rPr>
              <w:t>抽不合格处理，提供有《不合格品处置单》</w:t>
            </w:r>
            <w:r>
              <w:rPr>
                <w:rFonts w:hint="eastAsia" w:ascii="宋体" w:hAnsi="宋体" w:cs="宋体"/>
                <w:szCs w:val="21"/>
                <w:highlight w:val="none"/>
                <w:lang w:val="en-US" w:eastAsia="zh-CN"/>
              </w:rPr>
              <w:t>1</w:t>
            </w:r>
            <w:r>
              <w:rPr>
                <w:rFonts w:hint="eastAsia" w:ascii="宋体" w:hAnsi="宋体" w:cs="宋体"/>
                <w:szCs w:val="21"/>
                <w:highlight w:val="none"/>
              </w:rPr>
              <w:t>份</w:t>
            </w:r>
          </w:p>
          <w:p>
            <w:pPr>
              <w:spacing w:line="400" w:lineRule="exact"/>
              <w:rPr>
                <w:rFonts w:ascii="宋体" w:hAnsi="宋体" w:cs="宋体"/>
                <w:szCs w:val="21"/>
                <w:highlight w:val="none"/>
              </w:rPr>
            </w:pPr>
            <w:r>
              <w:rPr>
                <w:rFonts w:hint="eastAsia" w:ascii="宋体" w:hAnsi="宋体" w:cs="宋体"/>
                <w:szCs w:val="21"/>
                <w:highlight w:val="none"/>
              </w:rPr>
              <w:t>抽查，时间：20</w:t>
            </w:r>
            <w:r>
              <w:rPr>
                <w:rFonts w:hint="eastAsia" w:ascii="宋体" w:hAnsi="宋体" w:cs="宋体"/>
                <w:szCs w:val="21"/>
                <w:highlight w:val="none"/>
                <w:lang w:val="en-US" w:eastAsia="zh-CN"/>
              </w:rPr>
              <w:t>19</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月1</w:t>
            </w:r>
            <w:r>
              <w:rPr>
                <w:rFonts w:hint="eastAsia" w:ascii="宋体" w:hAnsi="宋体" w:cs="宋体"/>
                <w:szCs w:val="21"/>
                <w:highlight w:val="none"/>
                <w:lang w:val="en-US" w:eastAsia="zh-CN"/>
              </w:rPr>
              <w:t>2</w:t>
            </w:r>
            <w:r>
              <w:rPr>
                <w:rFonts w:hint="eastAsia" w:ascii="宋体" w:hAnsi="宋体" w:cs="宋体"/>
                <w:szCs w:val="21"/>
                <w:highlight w:val="none"/>
              </w:rPr>
              <w:t>日、顾客：</w:t>
            </w:r>
            <w:r>
              <w:rPr>
                <w:rFonts w:hint="eastAsia"/>
                <w:szCs w:val="21"/>
                <w:highlight w:val="none"/>
                <w:lang w:eastAsia="zh-CN"/>
              </w:rPr>
              <w:t>重庆利安建设</w:t>
            </w:r>
            <w:r>
              <w:rPr>
                <w:rFonts w:hint="eastAsia"/>
                <w:szCs w:val="21"/>
                <w:highlight w:val="none"/>
              </w:rPr>
              <w:t>有限公司</w:t>
            </w:r>
          </w:p>
          <w:p>
            <w:pPr>
              <w:spacing w:line="400" w:lineRule="exact"/>
              <w:rPr>
                <w:rFonts w:ascii="宋体" w:hAnsi="宋体" w:cs="宋体"/>
                <w:szCs w:val="21"/>
                <w:highlight w:val="none"/>
              </w:rPr>
            </w:pPr>
            <w:r>
              <w:rPr>
                <w:rFonts w:hint="eastAsia" w:ascii="宋体" w:hAnsi="宋体" w:cs="宋体"/>
                <w:szCs w:val="21"/>
                <w:highlight w:val="none"/>
              </w:rPr>
              <w:t>不合格事实：20</w:t>
            </w:r>
            <w:r>
              <w:rPr>
                <w:rFonts w:hint="eastAsia" w:ascii="宋体" w:hAnsi="宋体" w:cs="宋体"/>
                <w:szCs w:val="21"/>
                <w:highlight w:val="none"/>
                <w:lang w:val="en-US" w:eastAsia="zh-CN"/>
              </w:rPr>
              <w:t>19</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10</w:t>
            </w:r>
            <w:r>
              <w:rPr>
                <w:rFonts w:hint="eastAsia" w:ascii="宋体" w:hAnsi="宋体" w:cs="宋体"/>
                <w:szCs w:val="21"/>
                <w:highlight w:val="none"/>
              </w:rPr>
              <w:t>日交付的</w:t>
            </w:r>
            <w:r>
              <w:rPr>
                <w:rFonts w:hint="eastAsia" w:ascii="宋体" w:hAnsi="宋体"/>
                <w:szCs w:val="21"/>
                <w:highlight w:val="none"/>
                <w:lang w:eastAsia="zh-CN"/>
              </w:rPr>
              <w:t>低压开关柜</w:t>
            </w:r>
            <w:r>
              <w:rPr>
                <w:rFonts w:hint="eastAsia" w:ascii="宋体" w:hAnsi="宋体"/>
                <w:szCs w:val="21"/>
                <w:highlight w:val="none"/>
              </w:rPr>
              <w:t>，有</w:t>
            </w:r>
            <w:r>
              <w:rPr>
                <w:rFonts w:hint="eastAsia" w:ascii="宋体" w:hAnsi="宋体"/>
                <w:szCs w:val="21"/>
                <w:highlight w:val="none"/>
                <w:lang w:val="en-US" w:eastAsia="zh-CN"/>
              </w:rPr>
              <w:t>1台</w:t>
            </w:r>
            <w:r>
              <w:rPr>
                <w:rFonts w:hint="eastAsia" w:ascii="宋体" w:hAnsi="宋体"/>
                <w:szCs w:val="21"/>
                <w:highlight w:val="none"/>
                <w:lang w:eastAsia="zh-CN"/>
              </w:rPr>
              <w:t>外观有局部擦伤</w:t>
            </w:r>
            <w:r>
              <w:rPr>
                <w:rFonts w:hint="eastAsia" w:ascii="宋体" w:hAnsi="宋体" w:cs="宋体"/>
                <w:szCs w:val="21"/>
                <w:highlight w:val="none"/>
              </w:rPr>
              <w:t>。</w:t>
            </w:r>
          </w:p>
          <w:p>
            <w:pPr>
              <w:spacing w:line="400" w:lineRule="exact"/>
              <w:rPr>
                <w:rFonts w:ascii="宋体" w:hAnsi="宋体" w:cs="宋体"/>
                <w:szCs w:val="21"/>
                <w:highlight w:val="none"/>
              </w:rPr>
            </w:pPr>
            <w:r>
              <w:rPr>
                <w:rFonts w:hint="eastAsia" w:ascii="宋体" w:hAnsi="宋体" w:cs="宋体"/>
                <w:szCs w:val="21"/>
                <w:highlight w:val="none"/>
              </w:rPr>
              <w:t>责任部门：市场部</w:t>
            </w:r>
          </w:p>
          <w:p>
            <w:pPr>
              <w:spacing w:line="400" w:lineRule="exact"/>
              <w:rPr>
                <w:rFonts w:ascii="宋体" w:hAnsi="宋体" w:cs="宋体"/>
                <w:szCs w:val="21"/>
                <w:highlight w:val="none"/>
              </w:rPr>
            </w:pPr>
            <w:r>
              <w:rPr>
                <w:rFonts w:hint="eastAsia" w:ascii="宋体" w:hAnsi="宋体" w:cs="宋体"/>
                <w:szCs w:val="21"/>
                <w:highlight w:val="none"/>
              </w:rPr>
              <w:t>原因:</w:t>
            </w:r>
            <w:r>
              <w:rPr>
                <w:rFonts w:hint="eastAsia" w:ascii="宋体" w:hAnsi="宋体" w:cs="宋体"/>
                <w:szCs w:val="21"/>
                <w:highlight w:val="none"/>
                <w:lang w:eastAsia="zh-CN"/>
              </w:rPr>
              <w:t>运输过程中</w:t>
            </w:r>
            <w:r>
              <w:rPr>
                <w:rFonts w:hint="eastAsia" w:ascii="宋体" w:hAnsi="宋体" w:cs="宋体"/>
                <w:szCs w:val="21"/>
                <w:highlight w:val="none"/>
              </w:rPr>
              <w:t>，</w:t>
            </w:r>
            <w:r>
              <w:rPr>
                <w:rFonts w:hint="eastAsia" w:ascii="宋体" w:hAnsi="宋体" w:cs="宋体"/>
                <w:szCs w:val="21"/>
                <w:highlight w:val="none"/>
                <w:lang w:eastAsia="zh-CN"/>
              </w:rPr>
              <w:t>产品间隔离措施不当</w:t>
            </w:r>
            <w:bookmarkStart w:id="1" w:name="_GoBack"/>
            <w:bookmarkEnd w:id="1"/>
            <w:r>
              <w:rPr>
                <w:rFonts w:hint="eastAsia" w:ascii="宋体" w:hAnsi="宋体"/>
                <w:szCs w:val="21"/>
                <w:highlight w:val="none"/>
              </w:rPr>
              <w:t>造成</w:t>
            </w:r>
            <w:r>
              <w:rPr>
                <w:rFonts w:hint="eastAsia" w:ascii="宋体" w:hAnsi="宋体"/>
                <w:szCs w:val="21"/>
                <w:highlight w:val="none"/>
                <w:lang w:eastAsia="zh-CN"/>
              </w:rPr>
              <w:t>外部擦伤</w:t>
            </w:r>
            <w:r>
              <w:rPr>
                <w:rFonts w:hint="eastAsia" w:ascii="宋体" w:hAnsi="宋体" w:cs="宋体"/>
                <w:szCs w:val="21"/>
                <w:highlight w:val="none"/>
              </w:rPr>
              <w:t>。</w:t>
            </w:r>
          </w:p>
          <w:p>
            <w:pPr>
              <w:spacing w:line="400" w:lineRule="exact"/>
              <w:rPr>
                <w:rFonts w:ascii="宋体" w:hAnsi="宋体" w:cs="宋体"/>
                <w:szCs w:val="21"/>
                <w:highlight w:val="none"/>
              </w:rPr>
            </w:pPr>
            <w:r>
              <w:rPr>
                <w:rFonts w:hint="eastAsia" w:ascii="宋体" w:hAnsi="宋体" w:cs="宋体"/>
                <w:szCs w:val="21"/>
                <w:highlight w:val="none"/>
              </w:rPr>
              <w:t>不合格评审与处置：</w:t>
            </w:r>
            <w:r>
              <w:rPr>
                <w:rFonts w:hint="eastAsia" w:ascii="宋体" w:hAnsi="宋体" w:cs="宋体"/>
                <w:szCs w:val="21"/>
                <w:highlight w:val="none"/>
                <w:lang w:eastAsia="zh-CN"/>
              </w:rPr>
              <w:t>及时与客户沟通，说明情况争取客户谅解，对产品擦伤部位进行修复，今后加强运输过程的管理。</w:t>
            </w:r>
          </w:p>
          <w:p>
            <w:pPr>
              <w:spacing w:line="400" w:lineRule="exact"/>
              <w:rPr>
                <w:rFonts w:ascii="宋体" w:hAnsi="宋体" w:cs="宋体"/>
                <w:szCs w:val="21"/>
                <w:highlight w:val="none"/>
              </w:rPr>
            </w:pPr>
            <w:r>
              <w:rPr>
                <w:rFonts w:hint="eastAsia" w:ascii="宋体" w:hAnsi="宋体" w:cs="宋体"/>
                <w:szCs w:val="21"/>
                <w:highlight w:val="none"/>
              </w:rPr>
              <w:t>处理结果：</w:t>
            </w:r>
            <w:r>
              <w:rPr>
                <w:rFonts w:hint="eastAsia" w:ascii="宋体" w:hAnsi="宋体" w:cs="宋体"/>
                <w:szCs w:val="21"/>
                <w:highlight w:val="none"/>
                <w:lang w:eastAsia="zh-CN"/>
              </w:rPr>
              <w:t>经客户对</w:t>
            </w:r>
            <w:r>
              <w:rPr>
                <w:rFonts w:hint="eastAsia" w:ascii="宋体" w:hAnsi="宋体"/>
                <w:szCs w:val="21"/>
                <w:highlight w:val="none"/>
                <w:lang w:eastAsia="zh-CN"/>
              </w:rPr>
              <w:t>低压开关柜</w:t>
            </w:r>
            <w:r>
              <w:rPr>
                <w:rFonts w:hint="eastAsia" w:ascii="宋体" w:hAnsi="宋体" w:cs="宋体"/>
                <w:szCs w:val="21"/>
                <w:highlight w:val="none"/>
                <w:lang w:eastAsia="zh-CN"/>
              </w:rPr>
              <w:t>检验后，确认</w:t>
            </w:r>
            <w:r>
              <w:rPr>
                <w:rFonts w:hint="eastAsia" w:ascii="宋体" w:hAnsi="宋体"/>
                <w:szCs w:val="21"/>
                <w:highlight w:val="none"/>
                <w:lang w:eastAsia="zh-CN"/>
              </w:rPr>
              <w:t>外部擦伤对产品质量无影响，对</w:t>
            </w:r>
            <w:r>
              <w:rPr>
                <w:rFonts w:hint="eastAsia" w:ascii="宋体" w:hAnsi="宋体" w:cs="宋体"/>
                <w:szCs w:val="21"/>
                <w:highlight w:val="none"/>
                <w:lang w:eastAsia="zh-CN"/>
              </w:rPr>
              <w:t>擦伤部位进行修复后，</w:t>
            </w:r>
            <w:r>
              <w:rPr>
                <w:rFonts w:hint="eastAsia" w:ascii="宋体" w:hAnsi="宋体"/>
                <w:szCs w:val="21"/>
                <w:highlight w:val="none"/>
                <w:lang w:eastAsia="zh-CN"/>
              </w:rPr>
              <w:t>客户同意接收</w:t>
            </w:r>
            <w:r>
              <w:rPr>
                <w:rFonts w:hint="eastAsia" w:ascii="宋体" w:hAnsi="宋体" w:cs="宋体"/>
                <w:szCs w:val="21"/>
                <w:highlight w:val="none"/>
              </w:rPr>
              <w:t>。</w:t>
            </w:r>
          </w:p>
          <w:p>
            <w:pPr>
              <w:rPr>
                <w:rFonts w:hint="eastAsia" w:ascii="宋体" w:hAnsi="宋体" w:eastAsia="宋体" w:cs="宋体"/>
                <w:szCs w:val="21"/>
                <w:highlight w:val="none"/>
                <w:lang w:eastAsia="zh-CN"/>
              </w:rPr>
            </w:pPr>
            <w:r>
              <w:rPr>
                <w:rFonts w:hint="eastAsia" w:ascii="宋体" w:hAnsi="宋体" w:cs="宋体"/>
                <w:szCs w:val="21"/>
                <w:highlight w:val="none"/>
              </w:rPr>
              <w:t>验证人：</w:t>
            </w:r>
            <w:r>
              <w:rPr>
                <w:rFonts w:hint="eastAsia" w:ascii="宋体" w:hAnsi="宋体" w:cs="宋体"/>
                <w:szCs w:val="21"/>
                <w:highlight w:val="none"/>
                <w:lang w:eastAsia="zh-CN"/>
              </w:rPr>
              <w:t>鲁景桔</w:t>
            </w:r>
            <w:r>
              <w:rPr>
                <w:rFonts w:hint="eastAsia" w:ascii="宋体" w:hAnsi="宋体" w:cs="宋体"/>
                <w:szCs w:val="21"/>
                <w:highlight w:val="none"/>
              </w:rPr>
              <w:t xml:space="preserve">  日期：20</w:t>
            </w:r>
            <w:r>
              <w:rPr>
                <w:rFonts w:hint="eastAsia" w:ascii="宋体" w:hAnsi="宋体" w:cs="宋体"/>
                <w:szCs w:val="21"/>
                <w:highlight w:val="none"/>
                <w:lang w:val="en-US" w:eastAsia="zh-CN"/>
              </w:rPr>
              <w:t>19</w:t>
            </w:r>
            <w:r>
              <w:rPr>
                <w:rFonts w:hint="eastAsia" w:ascii="宋体" w:hAnsi="宋体" w:cs="宋体"/>
                <w:szCs w:val="21"/>
                <w:highlight w:val="none"/>
              </w:rPr>
              <w:t>.</w:t>
            </w:r>
            <w:r>
              <w:rPr>
                <w:rFonts w:hint="eastAsia" w:ascii="宋体" w:hAnsi="宋体" w:cs="宋体"/>
                <w:szCs w:val="21"/>
                <w:highlight w:val="none"/>
                <w:lang w:val="en-US" w:eastAsia="zh-CN"/>
              </w:rPr>
              <w:t>12</w:t>
            </w:r>
            <w:r>
              <w:rPr>
                <w:rFonts w:hint="eastAsia" w:ascii="宋体" w:hAnsi="宋体" w:cs="宋体"/>
                <w:szCs w:val="21"/>
                <w:highlight w:val="none"/>
              </w:rPr>
              <w:t>.1</w:t>
            </w:r>
            <w:r>
              <w:rPr>
                <w:rFonts w:hint="eastAsia" w:ascii="宋体" w:hAnsi="宋体" w:cs="宋体"/>
                <w:szCs w:val="21"/>
                <w:highlight w:val="none"/>
                <w:lang w:val="en-US" w:eastAsia="zh-CN"/>
              </w:rPr>
              <w:t>3</w:t>
            </w:r>
          </w:p>
          <w:p>
            <w:pPr>
              <w:spacing w:line="400" w:lineRule="exact"/>
              <w:rPr>
                <w:rFonts w:ascii="宋体" w:hAnsi="宋体" w:cs="宋体"/>
                <w:szCs w:val="21"/>
                <w:highlight w:val="none"/>
              </w:rPr>
            </w:pPr>
            <w:r>
              <w:rPr>
                <w:rFonts w:hint="eastAsia" w:ascii="宋体" w:hAnsi="宋体" w:cs="宋体"/>
                <w:szCs w:val="21"/>
                <w:highlight w:val="none"/>
              </w:rPr>
              <w:t>负责人讲：组织基本上没有让步接收、让步放行、让步使用的情况。</w:t>
            </w:r>
          </w:p>
          <w:p>
            <w:pPr>
              <w:rPr>
                <w:rFonts w:ascii="宋体" w:hAnsi="宋体" w:cs="宋体"/>
                <w:color w:val="000000"/>
                <w:szCs w:val="21"/>
              </w:rPr>
            </w:pPr>
          </w:p>
        </w:tc>
        <w:tc>
          <w:tcPr>
            <w:tcW w:w="1585" w:type="dxa"/>
          </w:tcPr>
          <w:p>
            <w:r>
              <w:rPr>
                <w:rFonts w:hint="eastAsia"/>
              </w:rPr>
              <w:t>符合</w:t>
            </w:r>
          </w:p>
        </w:tc>
      </w:tr>
    </w:tbl>
    <w:p>
      <w:pPr>
        <w:pStyle w:val="2"/>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受审核部门：市场部  主管领导：</w:t>
            </w:r>
            <w:r>
              <w:rPr>
                <w:rFonts w:hint="eastAsia"/>
                <w:sz w:val="24"/>
                <w:szCs w:val="24"/>
                <w:lang w:eastAsia="zh-CN"/>
              </w:rPr>
              <w:t>冯永胜</w:t>
            </w:r>
            <w:r>
              <w:rPr>
                <w:rFonts w:hint="eastAsia"/>
                <w:sz w:val="24"/>
                <w:szCs w:val="24"/>
              </w:rPr>
              <w:t>，  陪同人员：</w:t>
            </w:r>
            <w:r>
              <w:rPr>
                <w:rFonts w:hint="eastAsia"/>
                <w:sz w:val="24"/>
                <w:szCs w:val="24"/>
                <w:lang w:eastAsia="zh-CN"/>
              </w:rPr>
              <w:t>鲁景桔</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审核员：杨珍全，   审核时间：2020.</w:t>
            </w:r>
            <w:r>
              <w:rPr>
                <w:rFonts w:hint="eastAsia"/>
                <w:sz w:val="24"/>
                <w:szCs w:val="24"/>
                <w:lang w:val="en-US" w:eastAsia="zh-CN"/>
              </w:rPr>
              <w:t>5</w:t>
            </w:r>
            <w:r>
              <w:rPr>
                <w:rFonts w:hint="eastAsia"/>
                <w:sz w:val="24"/>
                <w:szCs w:val="24"/>
              </w:rPr>
              <w:t>.</w:t>
            </w:r>
            <w:r>
              <w:rPr>
                <w:rFonts w:hint="eastAsia"/>
                <w:sz w:val="24"/>
                <w:szCs w:val="24"/>
                <w:lang w:val="en-US" w:eastAsia="zh-CN"/>
              </w:rPr>
              <w:t>7</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查，市场部的岗位职责和权限如下：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3)负责对本部门的危险源进行辨识、风险评价和控制措施的确定，提出职业健康安全管理方案并实施。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市场部负责人对部门职责清楚。</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查市场部</w:t>
            </w:r>
            <w:r>
              <w:rPr>
                <w:rFonts w:hint="eastAsia" w:ascii="宋体" w:hAnsi="宋体"/>
                <w:szCs w:val="21"/>
              </w:rPr>
              <w:t>环境和职业健康安全目标：        考核情况（20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月-2020年</w:t>
            </w:r>
            <w:r>
              <w:rPr>
                <w:rFonts w:hint="eastAsia" w:ascii="宋体" w:hAnsi="宋体"/>
                <w:szCs w:val="21"/>
                <w:lang w:val="en-US" w:eastAsia="zh-CN"/>
              </w:rPr>
              <w:t>4</w:t>
            </w:r>
            <w:r>
              <w:rPr>
                <w:rFonts w:hint="eastAsia" w:ascii="宋体" w:hAnsi="宋体"/>
                <w:szCs w:val="21"/>
              </w:rPr>
              <w:t>月）</w:t>
            </w:r>
          </w:p>
          <w:p>
            <w:r>
              <w:rPr>
                <w:rFonts w:hint="eastAsia" w:ascii="宋体" w:hAnsi="宋体" w:cs="宋体"/>
                <w:szCs w:val="21"/>
              </w:rPr>
              <w:t>1）火灾发生次数为0；                       实测：未发生火灾事故；</w:t>
            </w:r>
          </w:p>
          <w:p>
            <w:r>
              <w:rPr>
                <w:rFonts w:hint="eastAsia" w:ascii="宋体" w:hAnsi="宋体" w:cs="宋体"/>
                <w:szCs w:val="21"/>
              </w:rPr>
              <w:t>2）重伤事故为0；                           实测：未发生重伤事故；</w:t>
            </w:r>
          </w:p>
          <w:p>
            <w:r>
              <w:rPr>
                <w:rFonts w:hint="eastAsia" w:ascii="宋体" w:hAnsi="宋体" w:cs="宋体"/>
                <w:szCs w:val="21"/>
              </w:rPr>
              <w:t>3）</w:t>
            </w:r>
            <w:r>
              <w:rPr>
                <w:rFonts w:hint="eastAsia" w:ascii="宋体" w:hAnsi="宋体" w:cs="宋体"/>
                <w:szCs w:val="21"/>
                <w:lang w:eastAsia="zh-CN"/>
              </w:rPr>
              <w:t>固体废弃物</w:t>
            </w:r>
            <w:r>
              <w:rPr>
                <w:rFonts w:hint="eastAsia" w:ascii="宋体" w:hAnsi="宋体" w:cs="宋体"/>
                <w:szCs w:val="21"/>
                <w:lang w:val="en-US" w:eastAsia="zh-CN"/>
              </w:rPr>
              <w:t>100%合规处理</w:t>
            </w:r>
            <w:r>
              <w:rPr>
                <w:rFonts w:hint="eastAsia" w:ascii="宋体" w:hAnsi="宋体" w:cs="宋体"/>
                <w:szCs w:val="21"/>
              </w:rPr>
              <w:t>；                 实测：</w:t>
            </w:r>
            <w:r>
              <w:rPr>
                <w:rFonts w:hint="eastAsia" w:ascii="宋体" w:hAnsi="宋体" w:cs="宋体"/>
                <w:szCs w:val="21"/>
                <w:lang w:val="en-US" w:eastAsia="zh-CN"/>
              </w:rPr>
              <w:t>100%</w:t>
            </w:r>
            <w:r>
              <w:rPr>
                <w:rFonts w:hint="eastAsia" w:ascii="宋体" w:hAnsi="宋体" w:cs="宋体"/>
                <w:szCs w:val="21"/>
              </w:rPr>
              <w:t>；</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月-2020年</w:t>
            </w:r>
            <w:r>
              <w:rPr>
                <w:rFonts w:hint="eastAsia" w:ascii="宋体" w:hAnsi="宋体"/>
                <w:szCs w:val="21"/>
                <w:lang w:val="en-US" w:eastAsia="zh-CN"/>
              </w:rPr>
              <w:t>4</w:t>
            </w:r>
            <w:r>
              <w:rPr>
                <w:rFonts w:hint="eastAsia" w:ascii="宋体" w:hAnsi="宋体"/>
                <w:szCs w:val="21"/>
              </w:rPr>
              <w:t>月</w:t>
            </w:r>
            <w:r>
              <w:rPr>
                <w:rFonts w:hint="eastAsia" w:ascii="宋体" w:hAnsi="宋体" w:cs="宋体"/>
                <w:szCs w:val="21"/>
              </w:rPr>
              <w:t>市场部环境和职业健康安全目标完成情况：均能达到要求。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w:t>
            </w:r>
            <w:r>
              <w:rPr>
                <w:rFonts w:hint="eastAsia" w:ascii="宋体" w:hAnsi="宋体" w:cs="宋体"/>
                <w:kern w:val="0"/>
                <w:szCs w:val="21"/>
              </w:rPr>
              <w:t>环境因素危险源的识别和评价控制程序</w:t>
            </w:r>
            <w:r>
              <w:rPr>
                <w:rFonts w:hint="eastAsia" w:ascii="宋体" w:hAnsi="宋体" w:cs="宋体"/>
                <w:szCs w:val="21"/>
              </w:rPr>
              <w:t>》</w:t>
            </w:r>
            <w:r>
              <w:rPr>
                <w:rFonts w:hint="eastAsia" w:ascii="宋体" w:cs="宋体"/>
                <w:szCs w:val="21"/>
              </w:rPr>
              <w:t>，根据不同的时态、状态识别了环境因素，通过对其发生的可能性、危害性等进行评价，市场部确定的重要环境因素有：1）潜在火灾、2）固废排放。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远程查看，部门的主要工作为</w:t>
            </w:r>
            <w:r>
              <w:rPr>
                <w:rFonts w:hint="eastAsia" w:ascii="宋体" w:cs="宋体"/>
                <w:szCs w:val="21"/>
                <w:lang w:eastAsia="zh-CN"/>
              </w:rPr>
              <w:t>客户提供</w:t>
            </w:r>
            <w:r>
              <w:rPr>
                <w:rFonts w:hint="eastAsia" w:ascii="宋体" w:hAnsi="宋体"/>
                <w:szCs w:val="21"/>
              </w:rPr>
              <w:t>高低压成套设备、五金交电、电线电缆、电气设备的销售</w:t>
            </w:r>
            <w:r>
              <w:rPr>
                <w:rFonts w:hint="eastAsia" w:ascii="宋体" w:cs="宋体"/>
                <w:szCs w:val="21"/>
              </w:rPr>
              <w:t>，销售过程中有</w:t>
            </w:r>
            <w:r>
              <w:rPr>
                <w:rFonts w:hint="eastAsia" w:cs="宋体"/>
                <w:szCs w:val="21"/>
              </w:rPr>
              <w:t>办公固废、辅料、包装箱、包装袋等固废</w:t>
            </w:r>
            <w:r>
              <w:rPr>
                <w:rFonts w:hint="eastAsia" w:ascii="宋体" w:cs="宋体"/>
                <w:szCs w:val="21"/>
              </w:rPr>
              <w:t>。部门的环境因素识别和重要环境因素基本到位。</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rPr>
                <w:rFonts w:ascii="宋体" w:hAnsi="宋体" w:cs="宋体"/>
                <w:szCs w:val="21"/>
              </w:rPr>
            </w:pPr>
            <w:r>
              <w:rPr>
                <w:rFonts w:hint="eastAsia" w:ascii="宋体" w:cs="宋体"/>
                <w:szCs w:val="21"/>
              </w:rPr>
              <w:t>查，市场部经过辨识与评审形成了</w:t>
            </w:r>
            <w:r>
              <w:rPr>
                <w:rFonts w:hint="eastAsia" w:ascii="宋体" w:hAnsi="宋体" w:cs="宋体"/>
                <w:szCs w:val="21"/>
              </w:rPr>
              <w:t>《</w:t>
            </w:r>
            <w:r>
              <w:rPr>
                <w:rFonts w:hint="eastAsia" w:ascii="宋体" w:hAnsi="宋体" w:cs="宋体"/>
                <w:kern w:val="0"/>
                <w:szCs w:val="21"/>
              </w:rPr>
              <w:t>环境因素危险源的识别和评价控制程序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；高温天气下作业或业务外出造成的的中暑、业务外出发生的交通事故等危险源。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市场部采用打分法确定重大风险是：</w:t>
            </w:r>
            <w:r>
              <w:rPr>
                <w:rFonts w:hint="eastAsia" w:ascii="宋体" w:hAnsi="宋体" w:cs="宋体"/>
                <w:color w:val="000000" w:themeColor="text1"/>
                <w:szCs w:val="21"/>
              </w:rPr>
              <w:t>1）线路短路、吸烟引发火灾；2）</w:t>
            </w:r>
            <w:r>
              <w:rPr>
                <w:rFonts w:hint="eastAsia" w:ascii="宋体" w:hAnsi="宋体" w:cs="宋体"/>
                <w:color w:val="auto"/>
                <w:szCs w:val="21"/>
              </w:rPr>
              <w:t>高温天气下业务外出造成的的中暑</w:t>
            </w: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hint="eastAsia" w:ascii="宋体" w:hAnsi="宋体" w:cs="宋体"/>
                <w:color w:val="auto"/>
                <w:szCs w:val="21"/>
                <w:lang w:eastAsia="zh-CN"/>
              </w:rPr>
              <w:t>交通事故</w:t>
            </w:r>
            <w:r>
              <w:rPr>
                <w:rFonts w:hint="eastAsia" w:ascii="宋体" w:hAnsi="宋体" w:cs="宋体"/>
                <w:color w:val="000000" w:themeColor="text1"/>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w:t>
            </w:r>
            <w:r>
              <w:rPr>
                <w:rFonts w:hint="eastAsia" w:ascii="宋体" w:hAnsi="宋体" w:cs="宋体"/>
                <w:szCs w:val="21"/>
                <w:lang w:eastAsia="zh-CN"/>
              </w:rPr>
              <w:t>，</w:t>
            </w:r>
            <w:r>
              <w:rPr>
                <w:rFonts w:hint="eastAsia" w:ascii="宋体" w:hAnsi="宋体" w:cs="宋体"/>
                <w:sz w:val="21"/>
                <w:szCs w:val="21"/>
                <w:highlight w:val="none"/>
                <w:lang w:val="en-US" w:eastAsia="zh-CN" w:bidi="ar"/>
              </w:rPr>
              <w:t>定期对人员进行安全教育培训，严格遵守交通法规，不乘坐和租用无资质车辆办事</w:t>
            </w:r>
            <w:r>
              <w:rPr>
                <w:rFonts w:hint="eastAsia" w:ascii="宋体" w:hAnsi="宋体" w:cs="宋体"/>
                <w:szCs w:val="21"/>
              </w:rPr>
              <w:t>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cs="新宋体"/>
                <w:szCs w:val="21"/>
              </w:rPr>
            </w:pPr>
          </w:p>
        </w:tc>
        <w:tc>
          <w:tcPr>
            <w:tcW w:w="10004" w:type="dxa"/>
          </w:tcPr>
          <w:p>
            <w:pPr>
              <w:rPr>
                <w:rFonts w:ascii="宋体" w:hAnsi="宋体" w:cs="宋体"/>
                <w:color w:val="000000"/>
                <w:szCs w:val="21"/>
              </w:rPr>
            </w:pPr>
            <w:r>
              <w:rPr>
                <w:rFonts w:hint="eastAsia" w:ascii="宋体" w:hAnsi="宋体" w:cs="宋体"/>
                <w:szCs w:val="21"/>
              </w:rPr>
              <w:t>---</w:t>
            </w:r>
            <w:r>
              <w:rPr>
                <w:rFonts w:hint="eastAsia" w:ascii="宋体" w:hAnsi="宋体" w:cs="宋体"/>
                <w:color w:val="000000"/>
                <w:szCs w:val="21"/>
              </w:rPr>
              <w:t>《</w:t>
            </w:r>
            <w:r>
              <w:rPr>
                <w:rFonts w:hint="eastAsia" w:ascii="宋体" w:hAnsi="宋体" w:cs="宋体"/>
                <w:kern w:val="0"/>
                <w:szCs w:val="21"/>
              </w:rPr>
              <w:t>协商、沟通和信息交流控制程序</w:t>
            </w:r>
            <w:r>
              <w:rPr>
                <w:rFonts w:hint="eastAsia" w:ascii="宋体" w:hAnsi="宋体" w:cs="宋体"/>
                <w:color w:val="000000"/>
                <w:szCs w:val="21"/>
              </w:rPr>
              <w:t>》规定了公司内外信息交流、协商的对象、方式、记录等。</w:t>
            </w:r>
          </w:p>
          <w:p>
            <w:pPr>
              <w:pStyle w:val="10"/>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0"/>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numPr>
                <w:ilvl w:val="0"/>
                <w:numId w:val="4"/>
              </w:numPr>
              <w:spacing w:line="400" w:lineRule="atLeast"/>
              <w:ind w:firstLine="315" w:firstLineChars="150"/>
              <w:rPr>
                <w:rFonts w:ascii="宋体" w:hAnsi="宋体" w:cs="Arial"/>
                <w:iCs/>
                <w:szCs w:val="21"/>
              </w:rPr>
            </w:pPr>
            <w:r>
              <w:rPr>
                <w:rFonts w:hint="eastAsia" w:ascii="宋体" w:hAnsi="宋体" w:cs="Arial"/>
                <w:iCs/>
                <w:szCs w:val="21"/>
              </w:rPr>
              <w:t>告知员工：管理者代表是</w:t>
            </w:r>
            <w:r>
              <w:rPr>
                <w:rFonts w:hint="eastAsia" w:ascii="宋体" w:hAnsi="宋体" w:cs="Arial"/>
                <w:iCs/>
                <w:szCs w:val="21"/>
                <w:lang w:eastAsia="zh-CN"/>
              </w:rPr>
              <w:t>鲁鹏</w:t>
            </w:r>
            <w:r>
              <w:rPr>
                <w:rFonts w:hint="eastAsia" w:ascii="宋体" w:hAnsi="宋体" w:cs="Arial"/>
                <w:iCs/>
                <w:szCs w:val="21"/>
              </w:rPr>
              <w:t>及职业健康安全事务代表</w:t>
            </w:r>
            <w:r>
              <w:rPr>
                <w:rFonts w:hint="eastAsia" w:ascii="宋体" w:hAnsi="宋体" w:cs="宋体"/>
                <w:szCs w:val="21"/>
                <w:lang w:eastAsia="zh-CN"/>
              </w:rPr>
              <w:t>冯永胜</w:t>
            </w:r>
          </w:p>
          <w:p>
            <w:pPr>
              <w:widowControl/>
              <w:spacing w:line="400" w:lineRule="atLeast"/>
              <w:ind w:firstLine="420" w:firstLineChars="200"/>
              <w:rPr>
                <w:rFonts w:ascii="宋体" w:hAnsi="宋体" w:cs="Arial"/>
                <w:iCs/>
                <w:szCs w:val="21"/>
              </w:rPr>
            </w:pPr>
            <w:r>
              <w:rPr>
                <w:rFonts w:hint="eastAsia" w:ascii="宋体" w:hAnsi="宋体" w:cs="Arial"/>
                <w:iCs/>
                <w:szCs w:val="21"/>
              </w:rPr>
              <w:t>2）告知员工：职业健康安全管理体系建立的依据、标准和意义；</w:t>
            </w:r>
          </w:p>
          <w:p>
            <w:pPr>
              <w:pStyle w:val="10"/>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3）组织员工学习：与安全健康、环境管理有关的法律法规，包括《中华人民共和国环境保护法》、《中华人民共和国水污染防治法》、《工伤保险条例》、《劳动防护用品监督管理规定》等关于员工权益、保险等内容；</w:t>
            </w:r>
          </w:p>
          <w:p>
            <w:pPr>
              <w:pStyle w:val="10"/>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4）将劳动保护要求、安全、节能环保要求和意义作为新员工岗前培训内容。</w:t>
            </w:r>
          </w:p>
          <w:p>
            <w:pPr>
              <w:pStyle w:val="10"/>
              <w:spacing w:line="400" w:lineRule="exact"/>
              <w:ind w:firstLine="315" w:firstLineChars="150"/>
              <w:rPr>
                <w:rFonts w:ascii="宋体" w:hAnsi="宋体" w:cs="宋体"/>
                <w:szCs w:val="21"/>
              </w:rPr>
            </w:pPr>
            <w:r>
              <w:rPr>
                <w:rFonts w:hint="eastAsia" w:ascii="宋体" w:hAnsi="宋体" w:cs="Arial"/>
                <w:iCs/>
                <w:color w:val="auto"/>
                <w:kern w:val="2"/>
                <w:sz w:val="21"/>
                <w:szCs w:val="21"/>
              </w:rPr>
              <w:t>审核时未发现有相关方投诉和环境安全违规情况发生。</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ES8.1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查，市场部实施以下环境安全管理制度：《消防管理制度》、《安全检查制度》、《火灾事故应急救援预案》、《</w:t>
            </w:r>
            <w:r>
              <w:rPr>
                <w:rFonts w:hint="eastAsia" w:ascii="宋体" w:hAnsi="宋体" w:cs="宋体"/>
                <w:kern w:val="0"/>
                <w:szCs w:val="21"/>
              </w:rPr>
              <w:t>运行控制程序</w:t>
            </w:r>
            <w:r>
              <w:rPr>
                <w:rFonts w:hint="eastAsia" w:ascii="宋体" w:hAnsi="宋体" w:cs="宋体"/>
                <w:szCs w:val="21"/>
              </w:rPr>
              <w:t>》等。</w:t>
            </w:r>
          </w:p>
          <w:p>
            <w:pPr>
              <w:rPr>
                <w:szCs w:val="21"/>
              </w:rPr>
            </w:pPr>
            <w:r>
              <w:rPr>
                <w:rFonts w:hint="eastAsia" w:ascii="宋体" w:cs="宋体"/>
                <w:szCs w:val="21"/>
              </w:rPr>
              <w:t>据介绍，公司</w:t>
            </w:r>
            <w:r>
              <w:rPr>
                <w:rFonts w:hint="eastAsia"/>
                <w:szCs w:val="21"/>
              </w:rPr>
              <w:t>销售流程图:</w:t>
            </w:r>
          </w:p>
          <w:p>
            <w:pPr>
              <w:ind w:firstLine="480"/>
              <w:rPr>
                <w:rFonts w:hint="eastAsia" w:ascii="宋体" w:hAnsi="宋体"/>
                <w:sz w:val="21"/>
                <w:szCs w:val="21"/>
              </w:rPr>
            </w:pPr>
            <w:r>
              <w:rPr>
                <w:rFonts w:hint="eastAsia" w:ascii="宋体" w:hAnsi="宋体"/>
                <w:sz w:val="21"/>
                <w:szCs w:val="21"/>
              </w:rPr>
              <w:t>市场需求－－合同评审－－合同签订－－采购产品－销售产品－－顾客验收。</w:t>
            </w:r>
          </w:p>
          <w:p>
            <w:pPr>
              <w:pStyle w:val="14"/>
            </w:pPr>
            <w:r>
              <w:rPr>
                <w:rFonts w:hint="eastAsia"/>
              </w:rPr>
              <w:t>查看，公司设有</w:t>
            </w:r>
            <w:r>
              <w:rPr>
                <w:rFonts w:hint="eastAsia"/>
                <w:lang w:val="en-US" w:eastAsia="zh-CN"/>
              </w:rPr>
              <w:t>200</w:t>
            </w:r>
            <w:r>
              <w:rPr>
                <w:rFonts w:hint="eastAsia"/>
              </w:rPr>
              <w:t>平方米库房，按</w:t>
            </w:r>
            <w:r>
              <w:rPr>
                <w:rFonts w:hint="eastAsia" w:ascii="宋体" w:hAnsi="宋体"/>
                <w:szCs w:val="21"/>
              </w:rPr>
              <w:t>五金交电、电线电缆、电气设备</w:t>
            </w:r>
            <w:r>
              <w:rPr>
                <w:rFonts w:hint="eastAsia"/>
              </w:rPr>
              <w:t>分区存放。配置有消防栓、灭火器、配电箱等环保、安全设施。</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1）线路短路、吸烟引发火灾；2）</w:t>
            </w:r>
            <w:r>
              <w:rPr>
                <w:rFonts w:hint="eastAsia" w:ascii="宋体" w:hAnsi="宋体" w:cs="宋体"/>
                <w:color w:val="000000" w:themeColor="text1"/>
                <w:szCs w:val="21"/>
              </w:rPr>
              <w:t>高温天气装卸作业引发的中暑；</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w:t>
            </w:r>
            <w:r>
              <w:rPr>
                <w:rFonts w:hint="eastAsia" w:ascii="宋体" w:hAnsi="宋体" w:cs="宋体"/>
                <w:szCs w:val="21"/>
              </w:rPr>
              <w:t>业务外出发生的交通事故</w:t>
            </w:r>
            <w:r>
              <w:rPr>
                <w:rFonts w:hint="eastAsia" w:ascii="宋体" w:hAnsi="宋体" w:cs="宋体"/>
                <w:color w:val="000000" w:themeColor="text1"/>
                <w:szCs w:val="21"/>
              </w:rPr>
              <w:t>引发的人身伤害等</w:t>
            </w:r>
            <w:r>
              <w:rPr>
                <w:rFonts w:hint="eastAsia" w:ascii="宋体" w:hAnsi="宋体" w:cs="宋体"/>
                <w:szCs w:val="21"/>
              </w:rPr>
              <w:t>。</w:t>
            </w:r>
          </w:p>
          <w:p>
            <w:pPr>
              <w:rPr>
                <w:rFonts w:ascii="宋体" w:hAnsi="宋体" w:cs="宋体"/>
                <w:szCs w:val="21"/>
              </w:rPr>
            </w:pPr>
            <w:r>
              <w:rPr>
                <w:rFonts w:hint="eastAsia" w:ascii="宋体" w:hAnsi="宋体" w:cs="宋体"/>
                <w:szCs w:val="21"/>
              </w:rPr>
              <w:t>查重要环境因素：</w:t>
            </w:r>
          </w:p>
          <w:p>
            <w:pPr>
              <w:numPr>
                <w:ilvl w:val="0"/>
                <w:numId w:val="5"/>
              </w:numPr>
              <w:ind w:firstLine="0"/>
              <w:rPr>
                <w:rFonts w:ascii="宋体" w:hAnsi="宋体" w:cs="宋体"/>
                <w:szCs w:val="21"/>
              </w:rPr>
            </w:pPr>
            <w:r>
              <w:rPr>
                <w:rFonts w:hint="eastAsia" w:ascii="宋体" w:hAnsi="宋体" w:cs="宋体"/>
                <w:szCs w:val="21"/>
              </w:rPr>
              <w:t>潜在火灾；</w:t>
            </w:r>
          </w:p>
          <w:p>
            <w:pPr>
              <w:numPr>
                <w:ilvl w:val="0"/>
                <w:numId w:val="5"/>
              </w:numPr>
              <w:ind w:firstLine="0"/>
            </w:pPr>
            <w:r>
              <w:rPr>
                <w:rFonts w:hint="eastAsia" w:ascii="宋体" w:hAnsi="宋体" w:cs="宋体"/>
                <w:szCs w:val="21"/>
              </w:rPr>
              <w:t>固废排放；</w:t>
            </w:r>
          </w:p>
          <w:p>
            <w:pPr>
              <w:ind w:firstLine="420" w:firstLineChars="200"/>
              <w:rPr>
                <w:rFonts w:ascii="宋体" w:hAnsi="宋体" w:cs="宋体"/>
                <w:color w:val="FF0000"/>
                <w:szCs w:val="21"/>
                <w:lang w:val="en-GB"/>
              </w:rPr>
            </w:pPr>
            <w:r>
              <w:rPr>
                <w:rFonts w:hint="eastAsia" w:ascii="宋体" w:hAnsi="宋体" w:cs="宋体"/>
                <w:szCs w:val="21"/>
              </w:rPr>
              <w:t>查市场部办公区域环境和安全</w:t>
            </w:r>
            <w:r>
              <w:rPr>
                <w:rFonts w:hint="eastAsia" w:ascii="宋体" w:hAnsi="宋体" w:cs="宋体"/>
                <w:szCs w:val="21"/>
                <w:lang w:val="en-GB"/>
              </w:rPr>
              <w:t>运行控制情况：办公过程注意节约用电，做到人走灯灭，电脑长时间不用时关机，下班前要关闭电源；</w:t>
            </w:r>
          </w:p>
          <w:p>
            <w:pPr>
              <w:pStyle w:val="14"/>
              <w:rPr>
                <w:rFonts w:ascii="宋体" w:hAnsi="宋体" w:cs="宋体"/>
                <w:szCs w:val="21"/>
              </w:rPr>
            </w:pPr>
            <w:r>
              <w:rPr>
                <w:rFonts w:hint="eastAsia" w:ascii="宋体" w:hAnsi="宋体" w:cs="宋体"/>
                <w:szCs w:val="21"/>
              </w:rPr>
              <w:t>办公过程使用的电器如：空调、电脑、灯具均符合安全设计要求，使用过程注意安全，预防触电，工作时间平均每天8小时。</w:t>
            </w:r>
          </w:p>
          <w:p>
            <w:pPr>
              <w:pStyle w:val="14"/>
              <w:rPr>
                <w:rFonts w:ascii="宋体" w:hAnsi="宋体" w:cs="宋体"/>
                <w:szCs w:val="21"/>
              </w:rPr>
            </w:pPr>
            <w:r>
              <w:rPr>
                <w:rFonts w:hint="eastAsia" w:ascii="宋体" w:hAnsi="宋体" w:cs="宋体"/>
                <w:szCs w:val="21"/>
              </w:rPr>
              <w:t>查预防中暑的控制措施：进行预防中暑知识教育，合理调整作息时间，避开高温时段</w:t>
            </w:r>
            <w:r>
              <w:rPr>
                <w:rFonts w:hint="eastAsia" w:ascii="宋体" w:hAnsi="宋体" w:cs="宋体"/>
                <w:szCs w:val="21"/>
                <w:lang w:eastAsia="zh-CN"/>
              </w:rPr>
              <w:t>外出</w:t>
            </w:r>
            <w:r>
              <w:rPr>
                <w:rFonts w:hint="eastAsia" w:ascii="宋体" w:hAnsi="宋体" w:cs="宋体"/>
                <w:szCs w:val="21"/>
              </w:rPr>
              <w:t>，配备防暑降温设施、物品，加强高温作业现场监督检查，发现有中暑征兆，立即采取措施。</w:t>
            </w:r>
          </w:p>
          <w:p>
            <w:pPr>
              <w:pStyle w:val="14"/>
              <w:rPr>
                <w:rFonts w:ascii="宋体" w:hAnsi="宋体" w:cs="宋体"/>
                <w:szCs w:val="21"/>
              </w:rPr>
            </w:pPr>
            <w:r>
              <w:rPr>
                <w:rFonts w:hint="eastAsia" w:ascii="宋体" w:hAnsi="宋体" w:cs="宋体"/>
                <w:szCs w:val="21"/>
              </w:rPr>
              <w:t>查预防</w:t>
            </w:r>
            <w:r>
              <w:rPr>
                <w:rFonts w:hint="eastAsia" w:ascii="宋体" w:hAnsi="宋体" w:cs="宋体"/>
                <w:color w:val="000000" w:themeColor="text1"/>
                <w:szCs w:val="21"/>
              </w:rPr>
              <w:t>交通意外伤害</w:t>
            </w:r>
            <w:r>
              <w:rPr>
                <w:rFonts w:hint="eastAsia" w:ascii="宋体" w:hAnsi="宋体" w:cs="宋体"/>
                <w:szCs w:val="21"/>
              </w:rPr>
              <w:t>的控制措施：人员需持驾驶证方可驾驶车辆；不乘坐或租用无资质车辆办事。</w:t>
            </w:r>
          </w:p>
          <w:p>
            <w:pPr>
              <w:rPr>
                <w:rFonts w:ascii="宋体" w:hAnsi="宋体" w:cs="宋体"/>
                <w:szCs w:val="21"/>
              </w:rPr>
            </w:pPr>
            <w:r>
              <w:rPr>
                <w:rFonts w:hint="eastAsia" w:ascii="宋体" w:hAnsi="宋体" w:cs="宋体"/>
                <w:szCs w:val="21"/>
              </w:rPr>
              <w:t>现场查看：现场未发现大功率电器使用；现场电线有穿管保护，固定布局、现场有禁止吸烟的提醒，办公设备均有接地保护。</w:t>
            </w:r>
          </w:p>
          <w:p>
            <w:pPr>
              <w:rPr>
                <w:rFonts w:ascii="宋体" w:hAnsi="宋体" w:cs="宋体"/>
                <w:szCs w:val="21"/>
                <w:highlight w:val="magenta"/>
              </w:rPr>
            </w:pPr>
            <w:r>
              <w:rPr>
                <w:rFonts w:hint="eastAsia" w:ascii="宋体" w:hAnsi="宋体" w:cs="宋体"/>
                <w:szCs w:val="21"/>
              </w:rPr>
              <w:t>查见办公区有一般固废分装桶，现场有处理的记录。</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查见：《</w:t>
            </w:r>
            <w:r>
              <w:rPr>
                <w:rFonts w:hint="eastAsia" w:ascii="宋体" w:hAnsi="宋体" w:cs="宋体"/>
                <w:kern w:val="0"/>
                <w:szCs w:val="21"/>
              </w:rPr>
              <w:t>应急准备与响应控制程序</w:t>
            </w:r>
            <w:r>
              <w:rPr>
                <w:rFonts w:hint="eastAsia" w:ascii="宋体" w:hAnsi="宋体" w:cs="宋体"/>
                <w:szCs w:val="21"/>
              </w:rPr>
              <w:t>》、《火灾应急预案》等。</w:t>
            </w:r>
          </w:p>
          <w:p>
            <w:pPr>
              <w:spacing w:line="400" w:lineRule="exact"/>
              <w:rPr>
                <w:rFonts w:ascii="宋体" w:hAnsi="宋体" w:cs="宋体"/>
                <w:szCs w:val="21"/>
              </w:rPr>
            </w:pPr>
            <w:r>
              <w:rPr>
                <w:rFonts w:hint="eastAsia" w:ascii="宋体" w:hAnsi="宋体" w:cs="宋体"/>
                <w:szCs w:val="21"/>
              </w:rPr>
              <w:t>查见：消防应急演练记录：市场部全体人员参加了2019年12月</w:t>
            </w:r>
            <w:r>
              <w:rPr>
                <w:rFonts w:hint="eastAsia" w:ascii="宋体" w:hAnsi="宋体" w:cs="宋体"/>
                <w:szCs w:val="21"/>
                <w:lang w:val="en-US" w:eastAsia="zh-CN"/>
              </w:rPr>
              <w:t>23</w:t>
            </w:r>
            <w:r>
              <w:rPr>
                <w:rFonts w:hint="eastAsia" w:ascii="宋体" w:hAnsi="宋体" w:cs="宋体"/>
                <w:szCs w:val="21"/>
              </w:rPr>
              <w:t>日进行的消防应急预案演练。查，能提供以上演练记录及火灾演习总结报告。通过演练，检验了公司应对突发事件的能力、以及公司触电、火灾事故应急预案的可操作性。有效降低事故危害，减少事故损失，确保员工人身安全和公司安全、健康、有序的发展等。</w:t>
            </w:r>
          </w:p>
          <w:p>
            <w:pPr>
              <w:rPr>
                <w:rFonts w:ascii="宋体" w:hAnsi="宋体" w:cs="宋体"/>
                <w:szCs w:val="21"/>
              </w:rPr>
            </w:pPr>
            <w:r>
              <w:rPr>
                <w:rFonts w:hint="eastAsia" w:ascii="宋体" w:hAnsi="宋体" w:cs="宋体"/>
                <w:szCs w:val="21"/>
              </w:rPr>
              <w:t>应急准备：在公司办公区域，按要求配置灭火器。</w:t>
            </w:r>
          </w:p>
        </w:tc>
        <w:tc>
          <w:tcPr>
            <w:tcW w:w="1585" w:type="dxa"/>
          </w:tcPr>
          <w:p>
            <w:pPr>
              <w:rPr>
                <w:highlight w:val="magenta"/>
              </w:rPr>
            </w:pPr>
            <w:r>
              <w:rPr>
                <w:rFonts w:hint="eastAsia"/>
              </w:rPr>
              <w:t>符合</w:t>
            </w:r>
          </w:p>
        </w:tc>
      </w:tr>
    </w:tbl>
    <w:p>
      <w:pPr>
        <w:pStyle w:val="2"/>
        <w:rPr>
          <w:rFonts w:ascii="隶书" w:hAnsi="宋体" w:eastAsia="隶书"/>
          <w:bCs/>
          <w:color w:val="000000"/>
          <w:sz w:val="36"/>
          <w:szCs w:val="36"/>
        </w:rP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瀹嬩綋">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40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45</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FF106A"/>
    <w:multiLevelType w:val="singleLevel"/>
    <w:tmpl w:val="ACFF106A"/>
    <w:lvl w:ilvl="0" w:tentative="0">
      <w:start w:val="1"/>
      <w:numFmt w:val="decimal"/>
      <w:suff w:val="nothing"/>
      <w:lvlText w:val="%1）"/>
      <w:lvlJc w:val="left"/>
    </w:lvl>
  </w:abstractNum>
  <w:abstractNum w:abstractNumId="1">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E16A9A"/>
    <w:multiLevelType w:val="singleLevel"/>
    <w:tmpl w:val="27E16A9A"/>
    <w:lvl w:ilvl="0" w:tentative="0">
      <w:start w:val="1"/>
      <w:numFmt w:val="decimal"/>
      <w:suff w:val="nothing"/>
      <w:lvlText w:val="%1、"/>
      <w:lvlJc w:val="left"/>
    </w:lvl>
  </w:abstractNum>
  <w:abstractNum w:abstractNumId="3">
    <w:nsid w:val="4583DEA1"/>
    <w:multiLevelType w:val="singleLevel"/>
    <w:tmpl w:val="4583DEA1"/>
    <w:lvl w:ilvl="0" w:tentative="0">
      <w:start w:val="1"/>
      <w:numFmt w:val="decimal"/>
      <w:suff w:val="nothing"/>
      <w:lvlText w:val="%1）"/>
      <w:lvlJc w:val="left"/>
    </w:lvl>
  </w:abstractNum>
  <w:abstractNum w:abstractNumId="4">
    <w:nsid w:val="59BF21E7"/>
    <w:multiLevelType w:val="singleLevel"/>
    <w:tmpl w:val="59BF21E7"/>
    <w:lvl w:ilvl="0" w:tentative="0">
      <w:start w:val="1"/>
      <w:numFmt w:val="decimal"/>
      <w:suff w:val="nothing"/>
      <w:lvlText w:val="%1、"/>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45345"/>
    <w:rsid w:val="00062E46"/>
    <w:rsid w:val="0008534C"/>
    <w:rsid w:val="000A3B9C"/>
    <w:rsid w:val="000E45E2"/>
    <w:rsid w:val="00107DD6"/>
    <w:rsid w:val="00137B93"/>
    <w:rsid w:val="0014585A"/>
    <w:rsid w:val="00160A72"/>
    <w:rsid w:val="001A2D7F"/>
    <w:rsid w:val="00217C46"/>
    <w:rsid w:val="002939AD"/>
    <w:rsid w:val="002C4D5F"/>
    <w:rsid w:val="002E76F4"/>
    <w:rsid w:val="00300515"/>
    <w:rsid w:val="0032051C"/>
    <w:rsid w:val="00337922"/>
    <w:rsid w:val="00340867"/>
    <w:rsid w:val="00380837"/>
    <w:rsid w:val="00382630"/>
    <w:rsid w:val="003A198A"/>
    <w:rsid w:val="003B5369"/>
    <w:rsid w:val="00404B05"/>
    <w:rsid w:val="00410914"/>
    <w:rsid w:val="004A523D"/>
    <w:rsid w:val="004B2C89"/>
    <w:rsid w:val="004B2C99"/>
    <w:rsid w:val="005154F2"/>
    <w:rsid w:val="00526E5C"/>
    <w:rsid w:val="00536930"/>
    <w:rsid w:val="00564E53"/>
    <w:rsid w:val="005C7ABB"/>
    <w:rsid w:val="005D5659"/>
    <w:rsid w:val="00600C20"/>
    <w:rsid w:val="00644FE2"/>
    <w:rsid w:val="0067640C"/>
    <w:rsid w:val="00684BAD"/>
    <w:rsid w:val="006B64BD"/>
    <w:rsid w:val="006E2B4D"/>
    <w:rsid w:val="006E678B"/>
    <w:rsid w:val="0075069C"/>
    <w:rsid w:val="007757F3"/>
    <w:rsid w:val="00791038"/>
    <w:rsid w:val="007C593E"/>
    <w:rsid w:val="007D7D7A"/>
    <w:rsid w:val="007E6AEB"/>
    <w:rsid w:val="008973EE"/>
    <w:rsid w:val="008E684C"/>
    <w:rsid w:val="00904C9E"/>
    <w:rsid w:val="009576F7"/>
    <w:rsid w:val="00971600"/>
    <w:rsid w:val="009905EF"/>
    <w:rsid w:val="009973B4"/>
    <w:rsid w:val="009C28C1"/>
    <w:rsid w:val="009F7EED"/>
    <w:rsid w:val="00A041E7"/>
    <w:rsid w:val="00A45F41"/>
    <w:rsid w:val="00A76454"/>
    <w:rsid w:val="00A80636"/>
    <w:rsid w:val="00A833AA"/>
    <w:rsid w:val="00AF0013"/>
    <w:rsid w:val="00AF0AAB"/>
    <w:rsid w:val="00B124D6"/>
    <w:rsid w:val="00B20E6F"/>
    <w:rsid w:val="00B51CAE"/>
    <w:rsid w:val="00BF597E"/>
    <w:rsid w:val="00C064E5"/>
    <w:rsid w:val="00C26F52"/>
    <w:rsid w:val="00C51A36"/>
    <w:rsid w:val="00C55228"/>
    <w:rsid w:val="00CA19E8"/>
    <w:rsid w:val="00CB77A7"/>
    <w:rsid w:val="00CE315A"/>
    <w:rsid w:val="00CF7B5E"/>
    <w:rsid w:val="00D06F59"/>
    <w:rsid w:val="00D24171"/>
    <w:rsid w:val="00D258D5"/>
    <w:rsid w:val="00D37D78"/>
    <w:rsid w:val="00D67493"/>
    <w:rsid w:val="00D74169"/>
    <w:rsid w:val="00D8388C"/>
    <w:rsid w:val="00D925DB"/>
    <w:rsid w:val="00DF76EF"/>
    <w:rsid w:val="00E04CE2"/>
    <w:rsid w:val="00E306BD"/>
    <w:rsid w:val="00E362FD"/>
    <w:rsid w:val="00E44598"/>
    <w:rsid w:val="00E6224C"/>
    <w:rsid w:val="00E66C1E"/>
    <w:rsid w:val="00E90F98"/>
    <w:rsid w:val="00EB0164"/>
    <w:rsid w:val="00EC44BD"/>
    <w:rsid w:val="00ED0F62"/>
    <w:rsid w:val="00EF1E4B"/>
    <w:rsid w:val="00F032F0"/>
    <w:rsid w:val="00FA271A"/>
    <w:rsid w:val="00FA5A8D"/>
    <w:rsid w:val="00FD07E2"/>
    <w:rsid w:val="00FE1AE5"/>
    <w:rsid w:val="00FE378D"/>
    <w:rsid w:val="011920A0"/>
    <w:rsid w:val="012E2930"/>
    <w:rsid w:val="0216476F"/>
    <w:rsid w:val="02A807E2"/>
    <w:rsid w:val="02B22E0F"/>
    <w:rsid w:val="02E32721"/>
    <w:rsid w:val="0313661A"/>
    <w:rsid w:val="0323644D"/>
    <w:rsid w:val="032700C2"/>
    <w:rsid w:val="03FD4FF6"/>
    <w:rsid w:val="043003DE"/>
    <w:rsid w:val="04397C92"/>
    <w:rsid w:val="05181F87"/>
    <w:rsid w:val="056D2BCF"/>
    <w:rsid w:val="06A4782D"/>
    <w:rsid w:val="06C727A2"/>
    <w:rsid w:val="06DA37D7"/>
    <w:rsid w:val="06DF542B"/>
    <w:rsid w:val="077060BE"/>
    <w:rsid w:val="07EB0834"/>
    <w:rsid w:val="080B0578"/>
    <w:rsid w:val="08572687"/>
    <w:rsid w:val="08980FB9"/>
    <w:rsid w:val="09A4557D"/>
    <w:rsid w:val="0A8C70F6"/>
    <w:rsid w:val="0ADF2004"/>
    <w:rsid w:val="0AF04256"/>
    <w:rsid w:val="0AFA3C89"/>
    <w:rsid w:val="0B141136"/>
    <w:rsid w:val="0B73073D"/>
    <w:rsid w:val="0B8B4C4A"/>
    <w:rsid w:val="0C01545A"/>
    <w:rsid w:val="0C3171E5"/>
    <w:rsid w:val="0C426F71"/>
    <w:rsid w:val="0C6E4B50"/>
    <w:rsid w:val="0D3F1477"/>
    <w:rsid w:val="0D497365"/>
    <w:rsid w:val="0D585767"/>
    <w:rsid w:val="0D7D62F5"/>
    <w:rsid w:val="0D831A6F"/>
    <w:rsid w:val="0DB52164"/>
    <w:rsid w:val="0DE60895"/>
    <w:rsid w:val="0DFA26AC"/>
    <w:rsid w:val="0EB729C2"/>
    <w:rsid w:val="0FA12C22"/>
    <w:rsid w:val="101D27C1"/>
    <w:rsid w:val="10276BE9"/>
    <w:rsid w:val="105B2913"/>
    <w:rsid w:val="107D17ED"/>
    <w:rsid w:val="108219C2"/>
    <w:rsid w:val="10A90694"/>
    <w:rsid w:val="10B33271"/>
    <w:rsid w:val="10DB16FB"/>
    <w:rsid w:val="116B69E1"/>
    <w:rsid w:val="11E73F86"/>
    <w:rsid w:val="121467D1"/>
    <w:rsid w:val="12182022"/>
    <w:rsid w:val="12691638"/>
    <w:rsid w:val="128D1E4D"/>
    <w:rsid w:val="135D7057"/>
    <w:rsid w:val="138F60B0"/>
    <w:rsid w:val="13A6160D"/>
    <w:rsid w:val="141811D0"/>
    <w:rsid w:val="141C3600"/>
    <w:rsid w:val="142F0875"/>
    <w:rsid w:val="144E79C5"/>
    <w:rsid w:val="14C95B21"/>
    <w:rsid w:val="14DE2FEE"/>
    <w:rsid w:val="14EE56DB"/>
    <w:rsid w:val="150A4D67"/>
    <w:rsid w:val="155A52AB"/>
    <w:rsid w:val="15730D55"/>
    <w:rsid w:val="157A507A"/>
    <w:rsid w:val="15873CAC"/>
    <w:rsid w:val="16872A24"/>
    <w:rsid w:val="16BA6C31"/>
    <w:rsid w:val="17676508"/>
    <w:rsid w:val="17FD3326"/>
    <w:rsid w:val="185D6041"/>
    <w:rsid w:val="18985BFC"/>
    <w:rsid w:val="18B85BE6"/>
    <w:rsid w:val="19195073"/>
    <w:rsid w:val="19852951"/>
    <w:rsid w:val="19AE18D6"/>
    <w:rsid w:val="19AF7C83"/>
    <w:rsid w:val="1A2E4EB8"/>
    <w:rsid w:val="1A3E69B9"/>
    <w:rsid w:val="1A5A3CAE"/>
    <w:rsid w:val="1BB100F1"/>
    <w:rsid w:val="1C001AFE"/>
    <w:rsid w:val="1C230F7E"/>
    <w:rsid w:val="1CB41964"/>
    <w:rsid w:val="1CC22FD1"/>
    <w:rsid w:val="1D43042D"/>
    <w:rsid w:val="1D5E352E"/>
    <w:rsid w:val="1DA5629C"/>
    <w:rsid w:val="1E0C60AA"/>
    <w:rsid w:val="1E8B6F74"/>
    <w:rsid w:val="1EFF0A73"/>
    <w:rsid w:val="1F5721F1"/>
    <w:rsid w:val="1FA12396"/>
    <w:rsid w:val="1FAD750F"/>
    <w:rsid w:val="1FCB242D"/>
    <w:rsid w:val="1FF507B4"/>
    <w:rsid w:val="20B76462"/>
    <w:rsid w:val="20B92621"/>
    <w:rsid w:val="21BF0EAB"/>
    <w:rsid w:val="24244568"/>
    <w:rsid w:val="25D313B0"/>
    <w:rsid w:val="25DF4C37"/>
    <w:rsid w:val="266B0827"/>
    <w:rsid w:val="269955F7"/>
    <w:rsid w:val="283E6DD3"/>
    <w:rsid w:val="29A159B6"/>
    <w:rsid w:val="2A005AA2"/>
    <w:rsid w:val="2A1C1758"/>
    <w:rsid w:val="2A900481"/>
    <w:rsid w:val="2A9C7564"/>
    <w:rsid w:val="2ACE0872"/>
    <w:rsid w:val="2B196CF9"/>
    <w:rsid w:val="2BB2349B"/>
    <w:rsid w:val="2BD34A0D"/>
    <w:rsid w:val="2CA0369E"/>
    <w:rsid w:val="2E096DBC"/>
    <w:rsid w:val="2E2758CD"/>
    <w:rsid w:val="2FB10F09"/>
    <w:rsid w:val="302651EE"/>
    <w:rsid w:val="31633F3B"/>
    <w:rsid w:val="31927243"/>
    <w:rsid w:val="31C3493B"/>
    <w:rsid w:val="31EF06C4"/>
    <w:rsid w:val="32277422"/>
    <w:rsid w:val="323316E9"/>
    <w:rsid w:val="32505D26"/>
    <w:rsid w:val="32A91FD1"/>
    <w:rsid w:val="32E462A1"/>
    <w:rsid w:val="32FB51DD"/>
    <w:rsid w:val="348F71F4"/>
    <w:rsid w:val="34916F9A"/>
    <w:rsid w:val="34A41617"/>
    <w:rsid w:val="34C10635"/>
    <w:rsid w:val="35344032"/>
    <w:rsid w:val="36294D55"/>
    <w:rsid w:val="368851CD"/>
    <w:rsid w:val="37895692"/>
    <w:rsid w:val="380E35C2"/>
    <w:rsid w:val="38DA7D0A"/>
    <w:rsid w:val="38FF277F"/>
    <w:rsid w:val="3A03398D"/>
    <w:rsid w:val="3A4B691F"/>
    <w:rsid w:val="3A6E6FEB"/>
    <w:rsid w:val="3BCA79B1"/>
    <w:rsid w:val="3BDD69B3"/>
    <w:rsid w:val="3C637A13"/>
    <w:rsid w:val="3CA13987"/>
    <w:rsid w:val="3D5F10F9"/>
    <w:rsid w:val="3DBF645C"/>
    <w:rsid w:val="3DD6700D"/>
    <w:rsid w:val="3F186F81"/>
    <w:rsid w:val="3F67141F"/>
    <w:rsid w:val="3F941A8C"/>
    <w:rsid w:val="3FC32243"/>
    <w:rsid w:val="3FE85C3E"/>
    <w:rsid w:val="40536209"/>
    <w:rsid w:val="409A0C02"/>
    <w:rsid w:val="41CD5B78"/>
    <w:rsid w:val="423444EF"/>
    <w:rsid w:val="425725E8"/>
    <w:rsid w:val="42D363CB"/>
    <w:rsid w:val="42D55C22"/>
    <w:rsid w:val="42D56F8E"/>
    <w:rsid w:val="434166A3"/>
    <w:rsid w:val="43CD744C"/>
    <w:rsid w:val="43FE734F"/>
    <w:rsid w:val="441578D7"/>
    <w:rsid w:val="446E0D37"/>
    <w:rsid w:val="4477562B"/>
    <w:rsid w:val="4478512B"/>
    <w:rsid w:val="452F66AF"/>
    <w:rsid w:val="45616E8A"/>
    <w:rsid w:val="456725DF"/>
    <w:rsid w:val="462C33D1"/>
    <w:rsid w:val="466D0E0E"/>
    <w:rsid w:val="46737581"/>
    <w:rsid w:val="46C9292B"/>
    <w:rsid w:val="46E40546"/>
    <w:rsid w:val="46EC43F2"/>
    <w:rsid w:val="47175441"/>
    <w:rsid w:val="4807101F"/>
    <w:rsid w:val="48416B22"/>
    <w:rsid w:val="488976E8"/>
    <w:rsid w:val="48AB681D"/>
    <w:rsid w:val="490B31F4"/>
    <w:rsid w:val="49954984"/>
    <w:rsid w:val="4A3079DE"/>
    <w:rsid w:val="4A7F020F"/>
    <w:rsid w:val="4B207BF7"/>
    <w:rsid w:val="4B6506FB"/>
    <w:rsid w:val="4C531B79"/>
    <w:rsid w:val="4CCD435D"/>
    <w:rsid w:val="4DC1540F"/>
    <w:rsid w:val="4EA9052E"/>
    <w:rsid w:val="500055C5"/>
    <w:rsid w:val="503E5A2B"/>
    <w:rsid w:val="50581F92"/>
    <w:rsid w:val="50D51CD3"/>
    <w:rsid w:val="53693CAB"/>
    <w:rsid w:val="537F28DC"/>
    <w:rsid w:val="53A67E32"/>
    <w:rsid w:val="553A764E"/>
    <w:rsid w:val="55CB1EED"/>
    <w:rsid w:val="56C92E6A"/>
    <w:rsid w:val="56CA3353"/>
    <w:rsid w:val="56D973CF"/>
    <w:rsid w:val="56DD3DD9"/>
    <w:rsid w:val="572C5CF1"/>
    <w:rsid w:val="573A77BF"/>
    <w:rsid w:val="573B149E"/>
    <w:rsid w:val="57F64017"/>
    <w:rsid w:val="58940220"/>
    <w:rsid w:val="597741C6"/>
    <w:rsid w:val="59A8327A"/>
    <w:rsid w:val="59E767D3"/>
    <w:rsid w:val="5A441971"/>
    <w:rsid w:val="5A47580D"/>
    <w:rsid w:val="5A8C4251"/>
    <w:rsid w:val="5A9D21AB"/>
    <w:rsid w:val="5B8E7AE8"/>
    <w:rsid w:val="5BCF7D46"/>
    <w:rsid w:val="5C014A8D"/>
    <w:rsid w:val="5C320D87"/>
    <w:rsid w:val="5D0D1A87"/>
    <w:rsid w:val="5D221D10"/>
    <w:rsid w:val="5DC70795"/>
    <w:rsid w:val="5DF945C1"/>
    <w:rsid w:val="5E267D57"/>
    <w:rsid w:val="5EA12B9A"/>
    <w:rsid w:val="5EEC3F13"/>
    <w:rsid w:val="5F84635C"/>
    <w:rsid w:val="603A00D4"/>
    <w:rsid w:val="60466BD8"/>
    <w:rsid w:val="619536FC"/>
    <w:rsid w:val="61B911B5"/>
    <w:rsid w:val="61CB13CE"/>
    <w:rsid w:val="62522124"/>
    <w:rsid w:val="62831B48"/>
    <w:rsid w:val="628D40A8"/>
    <w:rsid w:val="632025F3"/>
    <w:rsid w:val="636016A8"/>
    <w:rsid w:val="63947E4D"/>
    <w:rsid w:val="646C4CC4"/>
    <w:rsid w:val="64AF180F"/>
    <w:rsid w:val="64D42248"/>
    <w:rsid w:val="651124F9"/>
    <w:rsid w:val="65171900"/>
    <w:rsid w:val="65250E38"/>
    <w:rsid w:val="652956BE"/>
    <w:rsid w:val="658E3DE5"/>
    <w:rsid w:val="659E04BA"/>
    <w:rsid w:val="65FF3B33"/>
    <w:rsid w:val="66280DC6"/>
    <w:rsid w:val="66A97B10"/>
    <w:rsid w:val="66DE0102"/>
    <w:rsid w:val="675F761E"/>
    <w:rsid w:val="67AF4273"/>
    <w:rsid w:val="684D3C00"/>
    <w:rsid w:val="68594D65"/>
    <w:rsid w:val="695E207F"/>
    <w:rsid w:val="6A040540"/>
    <w:rsid w:val="6A2A1F44"/>
    <w:rsid w:val="6A321EB4"/>
    <w:rsid w:val="6A490B1A"/>
    <w:rsid w:val="6A974851"/>
    <w:rsid w:val="6AAE0F93"/>
    <w:rsid w:val="6AB34690"/>
    <w:rsid w:val="6AFD0161"/>
    <w:rsid w:val="6B3C6B6A"/>
    <w:rsid w:val="6B5576A6"/>
    <w:rsid w:val="6B633BBF"/>
    <w:rsid w:val="6B9003ED"/>
    <w:rsid w:val="6B986C8B"/>
    <w:rsid w:val="6BF56819"/>
    <w:rsid w:val="6C2500E0"/>
    <w:rsid w:val="6CCB6BCF"/>
    <w:rsid w:val="6D0637A9"/>
    <w:rsid w:val="6D33627A"/>
    <w:rsid w:val="6D602BF5"/>
    <w:rsid w:val="6DF361A3"/>
    <w:rsid w:val="6E531CAD"/>
    <w:rsid w:val="6F474A97"/>
    <w:rsid w:val="719D3257"/>
    <w:rsid w:val="71FD4606"/>
    <w:rsid w:val="72655D79"/>
    <w:rsid w:val="727767FA"/>
    <w:rsid w:val="727B6EC0"/>
    <w:rsid w:val="728157AA"/>
    <w:rsid w:val="728C133B"/>
    <w:rsid w:val="73B81ADD"/>
    <w:rsid w:val="73EE6A72"/>
    <w:rsid w:val="74247E23"/>
    <w:rsid w:val="7476604D"/>
    <w:rsid w:val="74E33E52"/>
    <w:rsid w:val="74F7612F"/>
    <w:rsid w:val="75B5548A"/>
    <w:rsid w:val="75BE0280"/>
    <w:rsid w:val="75D67D67"/>
    <w:rsid w:val="771A5E73"/>
    <w:rsid w:val="7744314B"/>
    <w:rsid w:val="7768158A"/>
    <w:rsid w:val="7774293C"/>
    <w:rsid w:val="78951FD5"/>
    <w:rsid w:val="79E044BC"/>
    <w:rsid w:val="7A044D72"/>
    <w:rsid w:val="7A207A70"/>
    <w:rsid w:val="7A704881"/>
    <w:rsid w:val="7BC10C51"/>
    <w:rsid w:val="7BF7139A"/>
    <w:rsid w:val="7CAC48F9"/>
    <w:rsid w:val="7CF77981"/>
    <w:rsid w:val="7D234897"/>
    <w:rsid w:val="7D6E672B"/>
    <w:rsid w:val="7DB6474E"/>
    <w:rsid w:val="7E304D79"/>
    <w:rsid w:val="7E424F81"/>
    <w:rsid w:val="7E53127F"/>
    <w:rsid w:val="7E545B00"/>
    <w:rsid w:val="7EEC5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26"/>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4">
    <w:name w:val="Body Text"/>
    <w:basedOn w:val="1"/>
    <w:unhideWhenUsed/>
    <w:qFormat/>
    <w:uiPriority w:val="0"/>
    <w:pPr>
      <w:spacing w:after="120"/>
    </w:pPr>
  </w:style>
  <w:style w:type="paragraph" w:styleId="5">
    <w:name w:val="Body Text Indent"/>
    <w:basedOn w:val="1"/>
    <w:link w:val="25"/>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99"/>
    <w:rPr>
      <w:rFonts w:ascii="宋体" w:hAnsi="Courier New"/>
    </w:rPr>
  </w:style>
  <w:style w:type="paragraph" w:styleId="8">
    <w:name w:val="Balloon Text"/>
    <w:basedOn w:val="1"/>
    <w:link w:val="17"/>
    <w:semiHidden/>
    <w:unhideWhenUsed/>
    <w:qFormat/>
    <w:uiPriority w:val="99"/>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styleId="13">
    <w:name w:val="Strong"/>
    <w:basedOn w:val="12"/>
    <w:qFormat/>
    <w:uiPriority w:val="0"/>
    <w:rPr>
      <w:b/>
    </w:r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2"/>
    <w:link w:val="9"/>
    <w:qFormat/>
    <w:uiPriority w:val="99"/>
    <w:rPr>
      <w:rFonts w:ascii="Times New Roman" w:hAnsi="Times New Roman" w:eastAsia="宋体" w:cs="Times New Roman"/>
      <w:sz w:val="18"/>
      <w:szCs w:val="18"/>
    </w:rPr>
  </w:style>
  <w:style w:type="character" w:customStyle="1" w:styleId="16">
    <w:name w:val="页脚 Char"/>
    <w:basedOn w:val="12"/>
    <w:link w:val="2"/>
    <w:qFormat/>
    <w:uiPriority w:val="99"/>
    <w:rPr>
      <w:rFonts w:ascii="Times New Roman" w:hAnsi="Times New Roman" w:eastAsia="宋体" w:cs="Times New Roman"/>
      <w:sz w:val="18"/>
      <w:szCs w:val="18"/>
    </w:rPr>
  </w:style>
  <w:style w:type="character" w:customStyle="1" w:styleId="17">
    <w:name w:val="批注框文本 Char"/>
    <w:basedOn w:val="12"/>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paragraph" w:customStyle="1" w:styleId="20">
    <w:name w:val="列出段落1"/>
    <w:basedOn w:val="1"/>
    <w:qFormat/>
    <w:uiPriority w:val="34"/>
    <w:pPr>
      <w:ind w:firstLine="420" w:firstLineChars="200"/>
    </w:pPr>
    <w:rPr>
      <w:rFonts w:ascii="Calibri" w:hAnsi="Calibri"/>
      <w:szCs w:val="22"/>
    </w:rPr>
  </w:style>
  <w:style w:type="character" w:customStyle="1" w:styleId="21">
    <w:name w:val="占位符文本1"/>
    <w:semiHidden/>
    <w:qFormat/>
    <w:uiPriority w:val="99"/>
    <w:rPr>
      <w:color w:val="808080"/>
    </w:rPr>
  </w:style>
  <w:style w:type="paragraph" w:customStyle="1" w:styleId="2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3">
    <w:name w:val="List Paragraph"/>
    <w:basedOn w:val="1"/>
    <w:unhideWhenUsed/>
    <w:qFormat/>
    <w:uiPriority w:val="99"/>
    <w:pPr>
      <w:ind w:firstLine="420" w:firstLineChars="200"/>
    </w:pPr>
  </w:style>
  <w:style w:type="character" w:customStyle="1" w:styleId="24">
    <w:name w:val="占位符文本2"/>
    <w:semiHidden/>
    <w:qFormat/>
    <w:uiPriority w:val="99"/>
    <w:rPr>
      <w:color w:val="808080"/>
    </w:rPr>
  </w:style>
  <w:style w:type="character" w:customStyle="1" w:styleId="25">
    <w:name w:val="正文文本缩进 Char"/>
    <w:basedOn w:val="12"/>
    <w:link w:val="5"/>
    <w:qFormat/>
    <w:uiPriority w:val="0"/>
    <w:rPr>
      <w:rFonts w:ascii="宋体" w:hAnsi="Times New Roman"/>
      <w:kern w:val="2"/>
      <w:sz w:val="21"/>
    </w:rPr>
  </w:style>
  <w:style w:type="character" w:customStyle="1" w:styleId="26">
    <w:name w:val="标题 3 Char"/>
    <w:basedOn w:val="12"/>
    <w:link w:val="3"/>
    <w:qFormat/>
    <w:uiPriority w:val="0"/>
    <w:rPr>
      <w:rFonts w:ascii="Times New Roman" w:hAnsi="Times New Roman"/>
      <w:b/>
      <w:bCs/>
      <w:kern w:val="2"/>
      <w:sz w:val="32"/>
      <w:szCs w:val="32"/>
    </w:rPr>
  </w:style>
  <w:style w:type="character" w:customStyle="1" w:styleId="27">
    <w:name w:val="占位符文本21"/>
    <w:semiHidden/>
    <w:qFormat/>
    <w:uiPriority w:val="99"/>
    <w:rPr>
      <w:color w:val="808080"/>
    </w:rPr>
  </w:style>
  <w:style w:type="paragraph" w:customStyle="1" w:styleId="28">
    <w:name w:val="Char"/>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4261</Words>
  <Characters>24294</Characters>
  <Lines>202</Lines>
  <Paragraphs>56</Paragraphs>
  <TotalTime>2</TotalTime>
  <ScaleCrop>false</ScaleCrop>
  <LinksUpToDate>false</LinksUpToDate>
  <CharactersWithSpaces>28499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2020-05-07T06:36:07Z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