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苏州东鹏汽车运输有限公司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2024年03月19日 上午至2024年03月20日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姜东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