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沧州市鑫宜达管道有限公司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20070-2024-EnMS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河北省沧州市开发区石港路32号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河北省沧州市开发区开曙街 16 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多场所1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河北省沧州市开发区石港路32号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多场所2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default" w:ascii="宋体" w:hAnsi="宋体" w:cs="华文仿宋"/>
                <w:szCs w:val="21"/>
              </w:rPr>
              <w:t>河北省沧州市仵龙堂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刘法雷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18931757624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18931757624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2024年03月12日 下午至2024年03月15日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9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许可范围内的螺旋缝埋弧焊钢管的生产所涉及的能源管理活动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2023-N0EnMS-1251646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C394176"/>
    <w:rsid w:val="42502C41"/>
    <w:rsid w:val="47203A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2024-03-11T05:35:46Z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