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北京骏翔建筑工程有限公司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北京市平谷区夏各庄镇马各庄南街83号21097（集群注册）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北京市丰台区右安门外迦南大厦1705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;天津市滨海新区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18611406755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18611406755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2024年03月13日 上午至2024年03月13日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建筑工程钢轨焊接、闪光焊、铝热焊、胶接绝缘、放散锁定及辅轨等轨道工程的技术管理服务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2021-N1QMS-1250120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2B60C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2024-03-08T03:10:01Z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