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河北美时美刻家具有限公司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正定县正定镇岸下村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石家庄市长安区保利发展大厦H2-1001室；正定县正定镇岸下村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吴志国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18603111822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18603111822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2024年03月26日 上午至2024年03月28日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E:1.5,Q:1,O:1.5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E：办公家具、校用家具、展柜、升降屏风卡位的生产所涉及场所的相关环境管理活动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Q：办公家具、校用家具、展柜、升降屏风卡位的生产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O：办公家具、校用家具、展柜、升降屏风卡位的生产所涉及场所的相关职业健康安全管理活动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683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2024-03-20T01:41:25Z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