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北京企航云晖信息技术有限公司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0308-2022-QEO-2024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北京市西城区北纬路9号209J</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val="en-US" w:eastAsia="zh-CN"/>
              </w:rPr>
            </w:pPr>
            <w:bookmarkStart w:id="3" w:name="生产地址"/>
            <w:r>
              <w:rPr>
                <w:sz w:val="21"/>
                <w:szCs w:val="21"/>
              </w:rPr>
              <w:t>北京市昌平区阳坊镇极东未来产业园新业一楼四层4095号</w:t>
            </w:r>
            <w:bookmarkEnd w:id="3"/>
            <w:r>
              <w:rPr>
                <w:rFonts w:hint="eastAsia"/>
                <w:sz w:val="21"/>
                <w:szCs w:val="21"/>
                <w:lang w:val="en-US" w:eastAsia="zh-CN"/>
              </w:rPr>
              <w:t>;首都机场T3航站楼国际区离港系统机房</w:t>
            </w:r>
            <w:bookmarkStart w:id="32" w:name="_GoBack"/>
            <w:bookmarkEnd w:id="3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勾立山</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13910995277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13910995277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2024年03月30日 上午至2024年03月31日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Q:0.8,E:0.8,O:1.4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Q：安检产品（毫米波安检系统）技术开发、技术服务；软件开发及计算机信息系统集成</w:t>
            </w:r>
          </w:p>
          <w:p>
            <w:pPr>
              <w:tabs>
                <w:tab w:val="left" w:pos="0"/>
              </w:tabs>
              <w:jc w:val="left"/>
              <w:rPr>
                <w:sz w:val="21"/>
                <w:szCs w:val="21"/>
              </w:rPr>
            </w:pPr>
            <w:r>
              <w:rPr>
                <w:sz w:val="21"/>
                <w:szCs w:val="21"/>
              </w:rPr>
              <w:t>E：安检产品（毫米波安检系统）技术开发、技术服务；软件开发及计算机信息系统集成所涉及场所的相关环境管理活动</w:t>
            </w:r>
          </w:p>
          <w:p>
            <w:pPr>
              <w:tabs>
                <w:tab w:val="left" w:pos="0"/>
              </w:tabs>
              <w:jc w:val="left"/>
              <w:rPr>
                <w:sz w:val="21"/>
                <w:szCs w:val="21"/>
              </w:rPr>
            </w:pPr>
            <w:r>
              <w:rPr>
                <w:sz w:val="21"/>
                <w:szCs w:val="21"/>
              </w:rPr>
              <w:t>O：安检产品（毫米波安检系统）技术开发、技术服务；软件开发及计算机信息系统集成所涉及场所的相关职业健康安全管理活动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Q：19.05.01;33.02.01;33.02.02</w:t>
            </w:r>
          </w:p>
          <w:p>
            <w:pPr>
              <w:tabs>
                <w:tab w:val="left" w:pos="0"/>
              </w:tabs>
              <w:rPr>
                <w:sz w:val="21"/>
                <w:szCs w:val="21"/>
              </w:rPr>
            </w:pPr>
            <w:r>
              <w:rPr>
                <w:sz w:val="21"/>
                <w:szCs w:val="21"/>
              </w:rPr>
              <w:t>E：19.05.01;33.02.01;33.02.02</w:t>
            </w:r>
          </w:p>
          <w:p>
            <w:pPr>
              <w:tabs>
                <w:tab w:val="left" w:pos="0"/>
              </w:tabs>
              <w:rPr>
                <w:sz w:val="21"/>
                <w:szCs w:val="21"/>
              </w:rPr>
            </w:pPr>
            <w:r>
              <w:rPr>
                <w:sz w:val="21"/>
                <w:szCs w:val="21"/>
              </w:rPr>
              <w:t>O：19.05.01;33.02.01;33.02.02</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朱晓丽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2021-N1QMS-3205805</w:t>
            </w:r>
          </w:p>
          <w:p>
            <w:pPr>
              <w:ind w:left="117"/>
              <w:jc w:val="center"/>
              <w:rPr>
                <w:sz w:val="21"/>
                <w:szCs w:val="21"/>
              </w:rPr>
            </w:pPr>
            <w:r>
              <w:rPr>
                <w:sz w:val="21"/>
                <w:szCs w:val="21"/>
              </w:rPr>
              <w:t>2021-N1EMS-3205805</w:t>
            </w:r>
          </w:p>
          <w:p>
            <w:pPr>
              <w:ind w:left="117"/>
              <w:jc w:val="center"/>
              <w:rPr>
                <w:sz w:val="21"/>
                <w:szCs w:val="21"/>
              </w:rPr>
            </w:pPr>
            <w:r>
              <w:rPr>
                <w:sz w:val="21"/>
                <w:szCs w:val="21"/>
              </w:rPr>
              <w:t>2022-N1OHSMS-1205805</w:t>
            </w:r>
          </w:p>
        </w:tc>
        <w:tc>
          <w:tcPr>
            <w:tcW w:w="3684" w:type="dxa"/>
            <w:gridSpan w:val="9"/>
            <w:vAlign w:val="center"/>
          </w:tcPr>
          <w:p>
            <w:pPr>
              <w:jc w:val="center"/>
              <w:rPr>
                <w:sz w:val="21"/>
                <w:szCs w:val="21"/>
              </w:rPr>
            </w:pPr>
            <w:r>
              <w:rPr>
                <w:sz w:val="21"/>
                <w:szCs w:val="21"/>
              </w:rPr>
              <w:t>Q:19.05.01,33.02.01,33.02.02</w:t>
            </w:r>
          </w:p>
          <w:p>
            <w:pPr>
              <w:jc w:val="center"/>
              <w:rPr>
                <w:sz w:val="21"/>
                <w:szCs w:val="21"/>
              </w:rPr>
            </w:pPr>
            <w:r>
              <w:rPr>
                <w:sz w:val="21"/>
                <w:szCs w:val="21"/>
              </w:rPr>
              <w:t>E:19.05.01,33.02.01,33.02.02</w:t>
            </w:r>
          </w:p>
          <w:p>
            <w:pPr>
              <w:jc w:val="center"/>
              <w:rPr>
                <w:sz w:val="21"/>
                <w:szCs w:val="21"/>
              </w:rPr>
            </w:pPr>
            <w:r>
              <w:rPr>
                <w:sz w:val="21"/>
                <w:szCs w:val="21"/>
              </w:rPr>
              <w:t>O:19.05.01,33.02.01,33.02.02</w:t>
            </w:r>
          </w:p>
        </w:tc>
        <w:tc>
          <w:tcPr>
            <w:tcW w:w="1560" w:type="dxa"/>
            <w:gridSpan w:val="2"/>
            <w:vAlign w:val="center"/>
          </w:tcPr>
          <w:p>
            <w:pPr>
              <w:jc w:val="center"/>
              <w:rPr>
                <w:sz w:val="21"/>
                <w:szCs w:val="21"/>
              </w:rPr>
            </w:pPr>
            <w:r>
              <w:rPr>
                <w:sz w:val="21"/>
                <w:szCs w:val="21"/>
              </w:rPr>
              <w:t>15011335853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李雅静</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2021-N1QMS-2218164</w:t>
            </w:r>
          </w:p>
          <w:p>
            <w:pPr>
              <w:ind w:left="117"/>
              <w:jc w:val="center"/>
              <w:rPr>
                <w:sz w:val="21"/>
                <w:szCs w:val="21"/>
              </w:rPr>
            </w:pPr>
            <w:r>
              <w:rPr>
                <w:sz w:val="21"/>
                <w:szCs w:val="21"/>
              </w:rPr>
              <w:t>2023-N1EMS-2218164</w:t>
            </w:r>
          </w:p>
          <w:p>
            <w:pPr>
              <w:ind w:left="117"/>
              <w:jc w:val="center"/>
              <w:rPr>
                <w:sz w:val="21"/>
                <w:szCs w:val="21"/>
              </w:rPr>
            </w:pPr>
            <w:r>
              <w:rPr>
                <w:sz w:val="21"/>
                <w:szCs w:val="21"/>
              </w:rPr>
              <w:t>2021-N1OHSMS-2218164</w:t>
            </w:r>
          </w:p>
        </w:tc>
        <w:tc>
          <w:tcPr>
            <w:tcW w:w="3684" w:type="dxa"/>
            <w:gridSpan w:val="9"/>
            <w:vAlign w:val="center"/>
          </w:tcPr>
          <w:p>
            <w:pPr>
              <w:jc w:val="center"/>
              <w:rPr>
                <w:sz w:val="21"/>
                <w:szCs w:val="21"/>
              </w:rPr>
            </w:pPr>
            <w:r>
              <w:rPr>
                <w:sz w:val="21"/>
                <w:szCs w:val="21"/>
              </w:rPr>
              <w:t>E:33.02.01,33.02.02</w:t>
            </w:r>
          </w:p>
          <w:p>
            <w:pPr>
              <w:jc w:val="center"/>
              <w:rPr>
                <w:sz w:val="21"/>
                <w:szCs w:val="21"/>
              </w:rPr>
            </w:pPr>
            <w:r>
              <w:rPr>
                <w:sz w:val="21"/>
                <w:szCs w:val="21"/>
              </w:rPr>
              <w:t>O:33.02.01,33.02.02</w:t>
            </w:r>
          </w:p>
        </w:tc>
        <w:tc>
          <w:tcPr>
            <w:tcW w:w="1560" w:type="dxa"/>
            <w:gridSpan w:val="2"/>
            <w:vAlign w:val="center"/>
          </w:tcPr>
          <w:p>
            <w:pPr>
              <w:jc w:val="center"/>
              <w:rPr>
                <w:sz w:val="21"/>
                <w:szCs w:val="21"/>
              </w:rPr>
            </w:pPr>
            <w:r>
              <w:rPr>
                <w:sz w:val="21"/>
                <w:szCs w:val="21"/>
              </w:rPr>
              <w:t>13911332536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2024-03-25</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F3956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9</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2024-03-25T02:37:05Z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