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赣州市水晶梦家居有限公司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0186-2022-QE-2024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江西省赣州市南康区经济开发区龙岭家具产业园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江西省赣州市南康区工业大道工业六路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肖海军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13907074087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0797-6634876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Q:32,O:32,E:32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2024年04月13日 上午至2024年04月14日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Q:0.6,O:0.7,E:0.7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Q：弹簧软床垫的生产及软体床、软体沙发的销售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O：弹簧软床垫的生产及软体床、软体沙发的销售所涉及场所的相关职业健康安全管理活动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E：弹簧软床垫的生产及软体床、软体沙发的销售所涉及场所的相关环境管理活动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Q：23.01.03;29.08.07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O：23.01.03;29.08.07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E：23.01.03;29.08.07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Q:23.01.03,29.08.07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O:23.01.03,29.08.07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E:23.01.03,29.08.07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2D91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2024-03-29T07:54:54Z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