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河北东米管道设备有限公司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1553379757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1553379757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8:00:00上午至2024-03-17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Q：高压法兰及管件的生产；机械配件的销售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E：高压法兰及管件的生产；机械配件的销售所涉及场所的相关环境管理活动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O：高压法兰及管件的生产；机械配件的销售所涉及场所的相关职业健康安全管理活动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900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2024-03-12T07:16:14Z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