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4C12C" w14:textId="77777777" w:rsidR="0012312B" w:rsidRDefault="00F12534" w:rsidP="0012312B">
      <w:pPr>
        <w:jc w:val="center"/>
      </w:pPr>
    </w:p>
    <w:p w14:paraId="6C839770" w14:textId="77777777" w:rsidR="0012312B" w:rsidRDefault="00F12534" w:rsidP="0012312B">
      <w:pPr>
        <w:jc w:val="center"/>
      </w:pPr>
    </w:p>
    <w:p w14:paraId="0F559774" w14:textId="77777777" w:rsidR="0012312B" w:rsidRDefault="00F12534" w:rsidP="0012312B">
      <w:pPr>
        <w:jc w:val="center"/>
      </w:pPr>
    </w:p>
    <w:p w14:paraId="61A0090B" w14:textId="77777777" w:rsidR="0012312B" w:rsidRDefault="00F12534" w:rsidP="0012312B">
      <w:pPr>
        <w:jc w:val="center"/>
      </w:pPr>
    </w:p>
    <w:p w14:paraId="5387C4E9" w14:textId="77777777" w:rsidR="0012312B" w:rsidRPr="00093B5A" w:rsidRDefault="005736D4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 wp14:anchorId="5D619ABF" wp14:editId="047A6B6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99F74A" w14:textId="77777777" w:rsidR="0012312B" w:rsidRPr="00093B5A" w:rsidRDefault="00F12534" w:rsidP="0012312B">
      <w:pPr>
        <w:jc w:val="center"/>
      </w:pPr>
    </w:p>
    <w:p w14:paraId="1FB080CA" w14:textId="77777777" w:rsidR="0012312B" w:rsidRPr="00093B5A" w:rsidRDefault="00F12534" w:rsidP="0012312B">
      <w:pPr>
        <w:jc w:val="center"/>
      </w:pPr>
    </w:p>
    <w:p w14:paraId="514993FB" w14:textId="77777777" w:rsidR="0012312B" w:rsidRPr="00093B5A" w:rsidRDefault="00F12534" w:rsidP="0012312B">
      <w:pPr>
        <w:jc w:val="center"/>
      </w:pPr>
    </w:p>
    <w:p w14:paraId="0EBEF2C8" w14:textId="77777777" w:rsidR="0012312B" w:rsidRPr="00093B5A" w:rsidRDefault="00F12534" w:rsidP="0012312B">
      <w:pPr>
        <w:jc w:val="center"/>
      </w:pPr>
    </w:p>
    <w:p w14:paraId="4E749A07" w14:textId="77777777" w:rsidR="0012312B" w:rsidRPr="00093B5A" w:rsidRDefault="00F12534" w:rsidP="0012312B"/>
    <w:p w14:paraId="6A45E14C" w14:textId="77777777" w:rsidR="0012312B" w:rsidRPr="00093B5A" w:rsidRDefault="00F12534" w:rsidP="0012312B">
      <w:pPr>
        <w:spacing w:line="0" w:lineRule="atLeast"/>
        <w:rPr>
          <w:rFonts w:ascii="宋体" w:hAnsi="宋体"/>
          <w:sz w:val="48"/>
        </w:rPr>
      </w:pPr>
    </w:p>
    <w:p w14:paraId="15E109E3" w14:textId="77777777" w:rsidR="0012312B" w:rsidRPr="00093B5A" w:rsidRDefault="00F12534" w:rsidP="0012312B">
      <w:pPr>
        <w:spacing w:line="0" w:lineRule="atLeast"/>
        <w:rPr>
          <w:rFonts w:ascii="宋体" w:hAnsi="宋体"/>
          <w:sz w:val="48"/>
        </w:rPr>
      </w:pPr>
    </w:p>
    <w:p w14:paraId="754504CE" w14:textId="77777777" w:rsidR="0012312B" w:rsidRPr="00093B5A" w:rsidRDefault="00F12534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73D64DA4" w14:textId="77777777" w:rsidR="0012312B" w:rsidRPr="00093B5A" w:rsidRDefault="00F12534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7F6D81B0" w14:textId="77777777" w:rsidR="0012312B" w:rsidRPr="00093B5A" w:rsidRDefault="005736D4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2715398C" w14:textId="77777777" w:rsidR="0012312B" w:rsidRPr="00093B5A" w:rsidRDefault="005736D4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744D6608" w14:textId="77777777" w:rsidR="0012312B" w:rsidRPr="00093B5A" w:rsidRDefault="005736D4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14:paraId="58502742" w14:textId="77777777" w:rsidR="0012312B" w:rsidRPr="00093B5A" w:rsidRDefault="00F12534" w:rsidP="0012312B">
      <w:pPr>
        <w:widowControl/>
        <w:rPr>
          <w:rFonts w:ascii="宋体" w:hAnsi="宋体"/>
          <w:b/>
          <w:sz w:val="52"/>
          <w:szCs w:val="52"/>
        </w:rPr>
      </w:pPr>
    </w:p>
    <w:p w14:paraId="15FEED9D" w14:textId="77777777" w:rsidR="0012312B" w:rsidRPr="00093B5A" w:rsidRDefault="00F12534" w:rsidP="0012312B">
      <w:pPr>
        <w:widowControl/>
        <w:rPr>
          <w:rFonts w:ascii="宋体" w:hAnsi="宋体"/>
          <w:b/>
          <w:sz w:val="52"/>
          <w:szCs w:val="52"/>
        </w:rPr>
      </w:pPr>
    </w:p>
    <w:p w14:paraId="6FEE6351" w14:textId="77777777" w:rsidR="0012312B" w:rsidRPr="00093B5A" w:rsidRDefault="00F12534" w:rsidP="0012312B">
      <w:pPr>
        <w:widowControl/>
        <w:rPr>
          <w:rFonts w:ascii="宋体" w:hAnsi="宋体"/>
          <w:b/>
          <w:sz w:val="52"/>
          <w:szCs w:val="52"/>
        </w:rPr>
      </w:pPr>
    </w:p>
    <w:p w14:paraId="27651EFA" w14:textId="77777777" w:rsidR="0012312B" w:rsidRPr="00093B5A" w:rsidRDefault="00F12534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6D621CBB" w14:textId="2BD2E8E7" w:rsidR="0012312B" w:rsidRDefault="00F12534" w:rsidP="0012312B">
      <w:pPr>
        <w:spacing w:line="365" w:lineRule="exact"/>
        <w:rPr>
          <w:rFonts w:ascii="宋体" w:hAnsi="宋体"/>
          <w:sz w:val="32"/>
        </w:rPr>
      </w:pPr>
    </w:p>
    <w:p w14:paraId="553DB9B0" w14:textId="77777777" w:rsidR="00E97619" w:rsidRPr="00093B5A" w:rsidRDefault="00E97619" w:rsidP="0012312B">
      <w:pPr>
        <w:spacing w:line="365" w:lineRule="exact"/>
        <w:rPr>
          <w:rFonts w:ascii="宋体" w:hAnsi="宋体"/>
          <w:sz w:val="32"/>
        </w:rPr>
      </w:pPr>
    </w:p>
    <w:p w14:paraId="67F52FD0" w14:textId="566521E1" w:rsidR="0012312B" w:rsidRPr="00E97619" w:rsidRDefault="005736D4" w:rsidP="00E97619">
      <w:pPr>
        <w:spacing w:line="360" w:lineRule="auto"/>
        <w:ind w:firstLineChars="200" w:firstLine="640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="00E97619" w:rsidRPr="00E97619">
        <w:rPr>
          <w:rFonts w:ascii="MS PGothic" w:hAnsi="MS PGothic" w:hint="eastAsia"/>
          <w:sz w:val="32"/>
          <w:u w:val="single"/>
        </w:rPr>
        <w:t xml:space="preserve"> </w:t>
      </w:r>
      <w:r w:rsidR="00E97619" w:rsidRPr="00E97619">
        <w:rPr>
          <w:rFonts w:ascii="MS PGothic" w:hAnsi="MS PGothic"/>
          <w:sz w:val="32"/>
          <w:u w:val="single"/>
        </w:rPr>
        <w:t xml:space="preserve"> </w:t>
      </w:r>
      <w:r w:rsidR="00E97619" w:rsidRPr="00E97619">
        <w:rPr>
          <w:rFonts w:ascii="MS PGothic" w:hAnsi="MS PGothic"/>
          <w:sz w:val="30"/>
          <w:szCs w:val="30"/>
          <w:u w:val="single"/>
        </w:rPr>
        <w:t xml:space="preserve">    </w:t>
      </w:r>
      <w:r w:rsidRPr="00E97619">
        <w:rPr>
          <w:rFonts w:ascii="宋体" w:hAnsi="宋体"/>
          <w:sz w:val="30"/>
          <w:szCs w:val="30"/>
          <w:u w:val="single"/>
        </w:rPr>
        <w:t>南通联发印染有限公司</w:t>
      </w:r>
      <w:bookmarkEnd w:id="1"/>
      <w:r w:rsidR="00E97619" w:rsidRPr="00E97619">
        <w:rPr>
          <w:rFonts w:ascii="宋体" w:hAnsi="宋体" w:hint="eastAsia"/>
          <w:sz w:val="30"/>
          <w:szCs w:val="30"/>
          <w:u w:val="single"/>
        </w:rPr>
        <w:t xml:space="preserve"> </w:t>
      </w:r>
      <w:r w:rsidR="00E97619" w:rsidRPr="00E97619">
        <w:rPr>
          <w:rFonts w:ascii="宋体" w:hAnsi="宋体"/>
          <w:sz w:val="30"/>
          <w:szCs w:val="30"/>
          <w:u w:val="single"/>
        </w:rPr>
        <w:t xml:space="preserve"> </w:t>
      </w:r>
      <w:r w:rsidR="00E97619">
        <w:rPr>
          <w:rFonts w:ascii="宋体" w:hAnsi="宋体"/>
          <w:sz w:val="24"/>
          <w:u w:val="single"/>
        </w:rPr>
        <w:t xml:space="preserve"> </w:t>
      </w:r>
    </w:p>
    <w:p w14:paraId="44381E65" w14:textId="44819BB0" w:rsidR="0012312B" w:rsidRPr="00E97619" w:rsidRDefault="005736D4" w:rsidP="00E97619">
      <w:pPr>
        <w:spacing w:line="360" w:lineRule="auto"/>
        <w:ind w:firstLineChars="100" w:firstLine="480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E97619">
        <w:rPr>
          <w:rFonts w:ascii="宋体" w:hAnsi="宋体" w:hint="eastAsia"/>
          <w:spacing w:val="80"/>
          <w:sz w:val="32"/>
        </w:rPr>
        <w:t xml:space="preserve"> </w:t>
      </w:r>
      <w:r w:rsidR="00E97619">
        <w:rPr>
          <w:rFonts w:ascii="宋体" w:hAnsi="宋体"/>
          <w:spacing w:val="80"/>
          <w:sz w:val="32"/>
        </w:rPr>
        <w:t xml:space="preserve">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E97619" w:rsidRPr="00E97619">
        <w:rPr>
          <w:rFonts w:ascii="宋体" w:hAnsi="宋体" w:hint="eastAsia"/>
          <w:sz w:val="32"/>
          <w:u w:val="single"/>
        </w:rPr>
        <w:t xml:space="preserve"> </w:t>
      </w:r>
      <w:r w:rsidR="00E97619" w:rsidRPr="00E97619">
        <w:rPr>
          <w:rFonts w:ascii="宋体" w:hAnsi="宋体"/>
          <w:sz w:val="32"/>
          <w:u w:val="single"/>
        </w:rPr>
        <w:t xml:space="preserve">      </w:t>
      </w:r>
      <w:r w:rsidRPr="00E97619">
        <w:rPr>
          <w:rFonts w:ascii="宋体" w:hAnsi="宋体" w:hint="eastAsia"/>
          <w:sz w:val="32"/>
          <w:u w:val="single"/>
        </w:rPr>
        <w:t>0027-2018-2020</w:t>
      </w:r>
      <w:bookmarkEnd w:id="2"/>
      <w:r w:rsidR="00E97619">
        <w:rPr>
          <w:rFonts w:ascii="宋体" w:hAnsi="宋体"/>
          <w:sz w:val="32"/>
          <w:u w:val="single"/>
        </w:rPr>
        <w:t xml:space="preserve">     </w:t>
      </w:r>
    </w:p>
    <w:p w14:paraId="37F2EEBF" w14:textId="26485144" w:rsidR="0012312B" w:rsidRPr="00093B5A" w:rsidRDefault="005736D4" w:rsidP="00E97619">
      <w:pPr>
        <w:spacing w:line="360" w:lineRule="auto"/>
        <w:ind w:firstLineChars="100" w:firstLine="480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E97619" w:rsidRPr="00E97619">
        <w:rPr>
          <w:rFonts w:ascii="MS PGothic" w:hAnsi="MS PGothic" w:hint="eastAsia"/>
          <w:sz w:val="32"/>
          <w:u w:val="single"/>
        </w:rPr>
        <w:t xml:space="preserve"> </w:t>
      </w:r>
      <w:r w:rsidR="00E97619" w:rsidRPr="00E97619">
        <w:rPr>
          <w:rFonts w:ascii="MS PGothic" w:hAnsi="MS PGothic"/>
          <w:sz w:val="32"/>
          <w:u w:val="single"/>
        </w:rPr>
        <w:t xml:space="preserve">  </w:t>
      </w:r>
      <w:r w:rsidR="00E97619">
        <w:rPr>
          <w:rFonts w:ascii="MS PGothic" w:hAnsi="MS PGothic"/>
          <w:sz w:val="32"/>
          <w:u w:val="single"/>
        </w:rPr>
        <w:t xml:space="preserve">  </w:t>
      </w:r>
      <w:r w:rsidR="00E97619">
        <w:rPr>
          <w:rFonts w:ascii="MS PGothic" w:hAnsi="MS PGothic" w:hint="eastAsia"/>
          <w:sz w:val="32"/>
          <w:u w:val="single"/>
        </w:rPr>
        <w:t>第二次</w:t>
      </w:r>
      <w:r w:rsidRPr="00E97619">
        <w:rPr>
          <w:rFonts w:ascii="宋体" w:hAnsi="宋体" w:hint="eastAsia"/>
          <w:sz w:val="32"/>
          <w:u w:val="single"/>
        </w:rPr>
        <w:t>年度</w:t>
      </w:r>
      <w:r w:rsidRPr="00093B5A">
        <w:rPr>
          <w:rFonts w:ascii="宋体" w:hAnsi="宋体" w:hint="eastAsia"/>
          <w:sz w:val="32"/>
          <w:u w:val="single"/>
        </w:rPr>
        <w:t>监督审核</w:t>
      </w:r>
      <w:r w:rsidR="00E97619">
        <w:rPr>
          <w:rFonts w:ascii="宋体" w:hAnsi="宋体" w:hint="eastAsia"/>
          <w:sz w:val="32"/>
          <w:u w:val="single"/>
        </w:rPr>
        <w:t xml:space="preserve"> </w:t>
      </w:r>
      <w:r w:rsidR="00E97619">
        <w:rPr>
          <w:rFonts w:ascii="宋体" w:hAnsi="宋体"/>
          <w:sz w:val="32"/>
          <w:u w:val="single"/>
        </w:rPr>
        <w:t xml:space="preserve">  </w:t>
      </w:r>
    </w:p>
    <w:p w14:paraId="7DBDD7FF" w14:textId="77777777" w:rsidR="0012312B" w:rsidRPr="00093B5A" w:rsidRDefault="00F12534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77143DD5" w14:textId="77777777" w:rsidR="00AF6EBD" w:rsidRPr="00093B5A" w:rsidRDefault="00F12534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5E94F94E" w14:textId="77777777" w:rsidR="00863661" w:rsidRPr="00093B5A" w:rsidRDefault="005736D4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0027-2018-2020</w:t>
      </w:r>
      <w:bookmarkEnd w:id="3"/>
    </w:p>
    <w:p w14:paraId="142D18F4" w14:textId="77777777" w:rsidR="00863661" w:rsidRPr="00093B5A" w:rsidRDefault="005736D4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21230689" w14:textId="77777777" w:rsidR="00863661" w:rsidRPr="00093B5A" w:rsidRDefault="005736D4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835"/>
        <w:gridCol w:w="1843"/>
        <w:gridCol w:w="1984"/>
      </w:tblGrid>
      <w:tr w:rsidR="00A04BCE" w14:paraId="05CFB8C7" w14:textId="77777777" w:rsidTr="00E97619">
        <w:tc>
          <w:tcPr>
            <w:tcW w:w="1849" w:type="dxa"/>
            <w:vAlign w:val="center"/>
          </w:tcPr>
          <w:p w14:paraId="57BE6A98" w14:textId="77777777" w:rsidR="00863661" w:rsidRPr="00093B5A" w:rsidRDefault="005736D4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835" w:type="dxa"/>
            <w:vAlign w:val="center"/>
          </w:tcPr>
          <w:p w14:paraId="3F0C253B" w14:textId="77777777" w:rsidR="00863661" w:rsidRPr="00093B5A" w:rsidRDefault="005736D4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南通联发印染有限公司</w:t>
            </w:r>
            <w:bookmarkEnd w:id="4"/>
          </w:p>
        </w:tc>
        <w:tc>
          <w:tcPr>
            <w:tcW w:w="1843" w:type="dxa"/>
            <w:vAlign w:val="center"/>
          </w:tcPr>
          <w:p w14:paraId="4FFD245F" w14:textId="77777777" w:rsidR="00863661" w:rsidRPr="00093B5A" w:rsidRDefault="005736D4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984" w:type="dxa"/>
            <w:vAlign w:val="center"/>
          </w:tcPr>
          <w:p w14:paraId="3D69257B" w14:textId="229F9335" w:rsidR="00863661" w:rsidRPr="00093B5A" w:rsidRDefault="005736D4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刘</w:t>
            </w:r>
            <w:r w:rsidR="00E976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军</w:t>
            </w:r>
            <w:bookmarkEnd w:id="5"/>
          </w:p>
        </w:tc>
      </w:tr>
      <w:tr w:rsidR="00E97619" w14:paraId="160440BD" w14:textId="77777777" w:rsidTr="00E97619">
        <w:trPr>
          <w:trHeight w:val="492"/>
        </w:trPr>
        <w:tc>
          <w:tcPr>
            <w:tcW w:w="1849" w:type="dxa"/>
            <w:vAlign w:val="center"/>
          </w:tcPr>
          <w:p w14:paraId="0CF05CA6" w14:textId="77777777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835" w:type="dxa"/>
            <w:vAlign w:val="center"/>
          </w:tcPr>
          <w:p w14:paraId="7C1F022D" w14:textId="1F7F6304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  <w:r w:rsidRPr="002C1DF8">
              <w:rPr>
                <w:rFonts w:asciiTheme="minorEastAsia" w:hAnsiTheme="minorEastAsia" w:cs="宋体" w:hint="eastAsia"/>
                <w:kern w:val="0"/>
                <w:szCs w:val="21"/>
              </w:rPr>
              <w:t>I</w:t>
            </w:r>
            <w:r w:rsidRPr="002C1DF8">
              <w:rPr>
                <w:rFonts w:asciiTheme="minorEastAsia" w:hAnsiTheme="minorEastAsia" w:cs="宋体"/>
                <w:kern w:val="0"/>
                <w:szCs w:val="21"/>
              </w:rPr>
              <w:t>SC-2018-0232</w:t>
            </w:r>
          </w:p>
        </w:tc>
        <w:tc>
          <w:tcPr>
            <w:tcW w:w="1843" w:type="dxa"/>
            <w:vAlign w:val="center"/>
          </w:tcPr>
          <w:p w14:paraId="4CA36930" w14:textId="0F4E71C5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DF8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984" w:type="dxa"/>
            <w:vAlign w:val="center"/>
          </w:tcPr>
          <w:p w14:paraId="3407458F" w14:textId="4475E184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bookmarkEnd w:id="7"/>
            <w:r w:rsidRPr="002C1DF8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Pr="002C1DF8">
              <w:rPr>
                <w:rFonts w:asciiTheme="minorEastAsia" w:hAnsiTheme="minorEastAsia" w:cs="宋体"/>
                <w:kern w:val="0"/>
                <w:szCs w:val="21"/>
              </w:rPr>
              <w:t>023</w:t>
            </w:r>
            <w:r w:rsidR="00C46EC8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2C1DF8">
              <w:rPr>
                <w:rFonts w:asciiTheme="minorEastAsia" w:hAnsiTheme="minorEastAsia" w:cs="宋体"/>
                <w:kern w:val="0"/>
                <w:szCs w:val="21"/>
              </w:rPr>
              <w:t>3</w:t>
            </w:r>
            <w:r w:rsidR="00C46EC8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Pr="002C1DF8">
              <w:rPr>
                <w:rFonts w:asciiTheme="minorEastAsia" w:hAnsiTheme="minorEastAsia" w:cs="宋体"/>
                <w:kern w:val="0"/>
                <w:szCs w:val="21"/>
              </w:rPr>
              <w:t>20</w:t>
            </w:r>
            <w:r w:rsidR="00C46EC8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E97619" w14:paraId="4BA89B0B" w14:textId="77777777" w:rsidTr="00E97619">
        <w:trPr>
          <w:trHeight w:val="570"/>
        </w:trPr>
        <w:tc>
          <w:tcPr>
            <w:tcW w:w="1849" w:type="dxa"/>
            <w:vAlign w:val="center"/>
          </w:tcPr>
          <w:p w14:paraId="3C345892" w14:textId="77777777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835" w:type="dxa"/>
            <w:vAlign w:val="center"/>
          </w:tcPr>
          <w:p w14:paraId="3F369E93" w14:textId="311910DD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C1DF8"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  <w:r w:rsidRPr="002C1DF8">
              <w:rPr>
                <w:rFonts w:asciiTheme="minorEastAsia" w:hAnsiTheme="minorEastAsia" w:cs="宋体" w:hint="eastAsia"/>
                <w:kern w:val="0"/>
                <w:szCs w:val="21"/>
              </w:rPr>
              <w:t>次年度监督审核</w:t>
            </w:r>
          </w:p>
        </w:tc>
        <w:tc>
          <w:tcPr>
            <w:tcW w:w="1843" w:type="dxa"/>
            <w:vAlign w:val="center"/>
          </w:tcPr>
          <w:p w14:paraId="2D6E3675" w14:textId="77777777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984" w:type="dxa"/>
            <w:vAlign w:val="center"/>
          </w:tcPr>
          <w:p w14:paraId="782C0429" w14:textId="50DF8437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2020年05月09日</w:t>
            </w:r>
            <w:bookmarkEnd w:id="8"/>
          </w:p>
        </w:tc>
      </w:tr>
      <w:tr w:rsidR="00E97619" w14:paraId="4A2D12AF" w14:textId="77777777" w:rsidTr="00E97619">
        <w:trPr>
          <w:trHeight w:val="856"/>
        </w:trPr>
        <w:tc>
          <w:tcPr>
            <w:tcW w:w="1849" w:type="dxa"/>
            <w:vAlign w:val="center"/>
          </w:tcPr>
          <w:p w14:paraId="1E50E278" w14:textId="77777777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14:paraId="200CD788" w14:textId="77777777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835" w:type="dxa"/>
            <w:vAlign w:val="center"/>
          </w:tcPr>
          <w:p w14:paraId="27B55041" w14:textId="15DC46BD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3543">
              <w:rPr>
                <w:rFonts w:asciiTheme="minorEastAsia" w:hAnsiTheme="minorEastAsia" w:cs="Times New Roman" w:hint="eastAsia"/>
                <w:szCs w:val="21"/>
              </w:rPr>
              <w:t>吴素平</w:t>
            </w:r>
            <w:r w:rsidRPr="00C23543">
              <w:rPr>
                <w:rFonts w:asciiTheme="minorEastAsia" w:hAnsiTheme="minorEastAsia"/>
                <w:szCs w:val="21"/>
              </w:rPr>
              <w:t>ISC[S]00</w:t>
            </w:r>
            <w:r w:rsidRPr="00C23543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843" w:type="dxa"/>
            <w:vAlign w:val="center"/>
          </w:tcPr>
          <w:p w14:paraId="71D48AE7" w14:textId="77777777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984" w:type="dxa"/>
            <w:vAlign w:val="center"/>
          </w:tcPr>
          <w:p w14:paraId="4B7EFC99" w14:textId="77777777" w:rsidR="00E97619" w:rsidRPr="00C60D1F" w:rsidRDefault="00E97619" w:rsidP="00E97619">
            <w:pPr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C60D1F">
              <w:rPr>
                <w:rFonts w:ascii="宋体" w:hAnsi="宋体" w:hint="eastAsia"/>
                <w:bCs/>
                <w:szCs w:val="21"/>
              </w:rPr>
              <w:t>工程部、</w:t>
            </w:r>
            <w:r w:rsidRPr="00C60D1F">
              <w:rPr>
                <w:rFonts w:ascii="宋体" w:hAnsi="宋体" w:cs="宋体" w:hint="eastAsia"/>
                <w:bCs/>
                <w:szCs w:val="21"/>
              </w:rPr>
              <w:t>行政部</w:t>
            </w:r>
          </w:p>
          <w:p w14:paraId="01E1B017" w14:textId="24531B95" w:rsidR="00E97619" w:rsidRPr="00093B5A" w:rsidRDefault="00E97619" w:rsidP="00E9761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40" w:lineRule="exact"/>
              <w:ind w:right="16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60D1F">
              <w:rPr>
                <w:rFonts w:ascii="宋体" w:hAnsi="宋体" w:cs="宋体" w:hint="eastAsia"/>
                <w:bCs/>
                <w:szCs w:val="21"/>
              </w:rPr>
              <w:t>质检部、</w:t>
            </w:r>
            <w:r w:rsidRPr="00C60D1F">
              <w:rPr>
                <w:rFonts w:ascii="宋体" w:hAnsi="宋体" w:hint="eastAsia"/>
                <w:bCs/>
                <w:szCs w:val="21"/>
              </w:rPr>
              <w:t>生产</w:t>
            </w:r>
            <w:r>
              <w:rPr>
                <w:rFonts w:ascii="宋体" w:hAnsi="宋体" w:hint="eastAsia"/>
                <w:bCs/>
                <w:szCs w:val="21"/>
              </w:rPr>
              <w:t>部（生产车间）</w:t>
            </w:r>
          </w:p>
        </w:tc>
      </w:tr>
    </w:tbl>
    <w:p w14:paraId="3E32A37C" w14:textId="77777777" w:rsidR="00863661" w:rsidRPr="00093B5A" w:rsidRDefault="005736D4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50B7DDBD" w14:textId="77777777" w:rsidR="00E97619" w:rsidRPr="003501EA" w:rsidRDefault="00E97619" w:rsidP="00E97619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14:paraId="38C28C47" w14:textId="77777777" w:rsidR="00E97619" w:rsidRPr="00754D7F" w:rsidRDefault="00E97619" w:rsidP="00E9761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14:paraId="1A8C59DC" w14:textId="77777777" w:rsidR="00E97619" w:rsidRDefault="00E97619" w:rsidP="00E9761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14:paraId="15600D23" w14:textId="4FDD958F" w:rsidR="00E97619" w:rsidRPr="003501EA" w:rsidRDefault="00E97619" w:rsidP="00E97619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 w:rsidRPr="007D6233">
        <w:rPr>
          <w:rFonts w:asciiTheme="minorEastAsia" w:hAnsiTheme="minorEastAsia" w:cs="宋体" w:hint="eastAsia"/>
          <w:bCs/>
          <w:kern w:val="0"/>
          <w:szCs w:val="21"/>
        </w:rPr>
        <w:t>去年监督审核以来</w:t>
      </w:r>
      <w:r>
        <w:rPr>
          <w:rFonts w:asciiTheme="minorEastAsia" w:hAnsiTheme="minorEastAsia" w:cs="宋体" w:hint="eastAsia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运行情况，</w:t>
      </w:r>
      <w:r>
        <w:rPr>
          <w:rFonts w:ascii="宋体" w:hAnsi="宋体" w:hint="eastAsia"/>
          <w:bCs/>
          <w:szCs w:val="21"/>
        </w:rPr>
        <w:t>南通联发印染有限公司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</w:t>
      </w:r>
      <w:r w:rsidRPr="00367175">
        <w:rPr>
          <w:rFonts w:asciiTheme="minorEastAsia" w:hAnsiTheme="minorEastAsia" w:cs="宋体" w:hint="eastAsia"/>
          <w:bCs/>
          <w:kern w:val="0"/>
          <w:szCs w:val="21"/>
        </w:rPr>
        <w:t>的</w:t>
      </w:r>
      <w:r w:rsidR="007D6233">
        <w:rPr>
          <w:rFonts w:asciiTheme="minorEastAsia" w:hAnsiTheme="minorEastAsia" w:cs="宋体" w:hint="eastAsia"/>
          <w:bCs/>
          <w:kern w:val="0"/>
          <w:szCs w:val="21"/>
        </w:rPr>
        <w:t>相关</w:t>
      </w:r>
      <w:r w:rsidRPr="00367175">
        <w:rPr>
          <w:rFonts w:asciiTheme="minorEastAsia" w:hAnsiTheme="minorEastAsia" w:cs="宋体" w:hint="eastAsia"/>
          <w:bCs/>
          <w:kern w:val="0"/>
          <w:szCs w:val="21"/>
        </w:rPr>
        <w:t>职能部门和</w:t>
      </w:r>
      <w:r w:rsidRPr="007D6233">
        <w:rPr>
          <w:rFonts w:asciiTheme="minorEastAsia" w:hAnsiTheme="minorEastAsia" w:cs="宋体" w:hint="eastAsia"/>
          <w:bCs/>
          <w:kern w:val="0"/>
          <w:szCs w:val="21"/>
        </w:rPr>
        <w:t>生产车</w:t>
      </w:r>
      <w:r w:rsidRPr="00367175">
        <w:rPr>
          <w:rFonts w:asciiTheme="minorEastAsia" w:hAnsiTheme="minorEastAsia" w:cs="宋体" w:hint="eastAsia"/>
          <w:bCs/>
          <w:kern w:val="0"/>
          <w:szCs w:val="21"/>
        </w:rPr>
        <w:t>间，</w:t>
      </w:r>
      <w:r w:rsidRPr="00335BF9">
        <w:rPr>
          <w:rFonts w:asciiTheme="minorEastAsia" w:hAnsiTheme="minorEastAsia" w:cs="宋体" w:hint="eastAsia"/>
          <w:bCs/>
          <w:kern w:val="0"/>
          <w:szCs w:val="21"/>
        </w:rPr>
        <w:t>该企业</w:t>
      </w:r>
      <w:r w:rsidR="007D6233" w:rsidRPr="007D6233">
        <w:rPr>
          <w:rFonts w:asciiTheme="minorEastAsia" w:hAnsiTheme="minorEastAsia" w:cs="宋体" w:hint="eastAsia"/>
          <w:bCs/>
          <w:kern w:val="0"/>
          <w:szCs w:val="21"/>
        </w:rPr>
        <w:t>不属于独立的重点耗能企业，归属联发集团总公司报重点耗能单位</w:t>
      </w:r>
      <w:r w:rsidRPr="00335BF9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企业的能源计量器具的配备率及准确度等级均满足G</w:t>
      </w:r>
      <w:r w:rsidRPr="00C25527">
        <w:rPr>
          <w:rFonts w:asciiTheme="minorEastAsia" w:hAnsiTheme="minorEastAsia" w:cs="宋体"/>
          <w:bCs/>
          <w:kern w:val="0"/>
          <w:szCs w:val="21"/>
        </w:rPr>
        <w:t>B17167-2006</w:t>
      </w:r>
      <w:r w:rsidRPr="00C25527">
        <w:rPr>
          <w:rFonts w:asciiTheme="minorEastAsia" w:hAnsiTheme="minorEastAsia" w:cs="宋体" w:hint="eastAsia"/>
          <w:bCs/>
          <w:kern w:val="0"/>
          <w:szCs w:val="21"/>
        </w:rPr>
        <w:t>标准要求。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重点抽查</w:t>
      </w:r>
      <w:r w:rsidRPr="003501EA">
        <w:rPr>
          <w:rFonts w:ascii="宋体" w:hAnsi="宋体" w:hint="eastAsia"/>
          <w:szCs w:val="21"/>
        </w:rPr>
        <w:t>了公司计量特征突出的重要环节、</w:t>
      </w:r>
      <w:r>
        <w:rPr>
          <w:rFonts w:ascii="宋体" w:hAnsi="宋体" w:hint="eastAsia"/>
          <w:szCs w:val="21"/>
        </w:rPr>
        <w:t>原料检验</w:t>
      </w:r>
      <w:r w:rsidRPr="003501EA">
        <w:rPr>
          <w:rFonts w:ascii="宋体" w:hAnsi="宋体" w:hint="eastAsia"/>
          <w:szCs w:val="21"/>
        </w:rPr>
        <w:t>、生产工艺质量控制、出厂产品性能检测以及量值溯源系统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14:paraId="20E4C4BE" w14:textId="4B64B51D" w:rsidR="00E97619" w:rsidRPr="003501EA" w:rsidRDefault="00E97619" w:rsidP="00E97619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公司测量管理体系的符合性、有效性及持续改进，符合GB/T 19022-2003标准</w:t>
      </w:r>
      <w:r>
        <w:rPr>
          <w:rFonts w:asciiTheme="minorEastAsia" w:hAnsiTheme="minorEastAsia" w:cs="宋体" w:hint="eastAsia"/>
          <w:bCs/>
          <w:kern w:val="0"/>
          <w:szCs w:val="21"/>
        </w:rPr>
        <w:t>(7</w:t>
      </w:r>
      <w:r>
        <w:rPr>
          <w:rFonts w:asciiTheme="minorEastAsia" w:hAnsiTheme="minorEastAsia" w:cs="宋体"/>
          <w:bCs/>
          <w:kern w:val="0"/>
          <w:szCs w:val="21"/>
        </w:rPr>
        <w:t>.2</w:t>
      </w:r>
      <w:r>
        <w:rPr>
          <w:rFonts w:asciiTheme="minorEastAsia" w:hAnsiTheme="minorEastAsia" w:cs="宋体" w:hint="eastAsia"/>
          <w:bCs/>
          <w:kern w:val="0"/>
          <w:szCs w:val="21"/>
        </w:rPr>
        <w:t>、8</w:t>
      </w:r>
      <w:r>
        <w:rPr>
          <w:rFonts w:asciiTheme="minorEastAsia" w:hAnsiTheme="minorEastAsia" w:cs="宋体"/>
          <w:bCs/>
          <w:kern w:val="0"/>
          <w:szCs w:val="21"/>
        </w:rPr>
        <w:t>.3.2</w:t>
      </w:r>
      <w:r>
        <w:rPr>
          <w:rFonts w:asciiTheme="minorEastAsia" w:hAnsiTheme="minorEastAsia" w:cs="宋体" w:hint="eastAsia"/>
          <w:bCs/>
          <w:kern w:val="0"/>
          <w:szCs w:val="21"/>
        </w:rPr>
        <w:t>条款除外)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要求，公司测量管理体系正常有序运行，较好地满足了公司生产、</w:t>
      </w:r>
      <w:r>
        <w:rPr>
          <w:rFonts w:asciiTheme="minorEastAsia" w:hAnsiTheme="minorEastAsia" w:cs="宋体" w:hint="eastAsia"/>
          <w:bCs/>
          <w:kern w:val="0"/>
          <w:szCs w:val="21"/>
        </w:rPr>
        <w:t>产品质量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和持续发展的需要。 </w:t>
      </w:r>
    </w:p>
    <w:p w14:paraId="035C7C60" w14:textId="77777777" w:rsidR="00E97619" w:rsidRPr="00754D7F" w:rsidRDefault="00E97619" w:rsidP="00E9761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14:paraId="0E1C3011" w14:textId="77777777" w:rsidR="00E97619" w:rsidRDefault="00E97619" w:rsidP="00E9761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66C3A987" w14:textId="0D7BBA94" w:rsidR="00E97619" w:rsidRPr="007D6233" w:rsidRDefault="00E97619" w:rsidP="007D6233">
      <w:pPr>
        <w:spacing w:line="440" w:lineRule="exact"/>
        <w:ind w:firstLineChars="200" w:firstLine="420"/>
        <w:rPr>
          <w:rFonts w:ascii="宋体" w:hAnsi="宋体" w:cs="黑体"/>
          <w:szCs w:val="21"/>
        </w:rPr>
      </w:pPr>
      <w:r w:rsidRPr="007D6233">
        <w:rPr>
          <w:rFonts w:asciiTheme="minorEastAsia" w:hAnsiTheme="minorEastAsia" w:cs="宋体" w:hint="eastAsia"/>
          <w:bCs/>
          <w:kern w:val="0"/>
          <w:szCs w:val="21"/>
        </w:rPr>
        <w:t>在审核过程中了解到，</w:t>
      </w:r>
      <w:r w:rsidR="007D6233" w:rsidRPr="007D6233">
        <w:rPr>
          <w:rFonts w:ascii="宋体" w:hAnsi="宋体" w:hint="eastAsia"/>
          <w:bCs/>
          <w:szCs w:val="21"/>
        </w:rPr>
        <w:t>企业每年进行一次内审，于2019年11月18日-22日组织了公司测量体系内审工作，对公司</w:t>
      </w:r>
      <w:r w:rsidR="00487AC1">
        <w:rPr>
          <w:rFonts w:ascii="宋体" w:hAnsi="宋体" w:hint="eastAsia"/>
          <w:bCs/>
          <w:szCs w:val="21"/>
        </w:rPr>
        <w:t>六</w:t>
      </w:r>
      <w:r w:rsidR="007D6233" w:rsidRPr="007D6233">
        <w:rPr>
          <w:rFonts w:ascii="宋体" w:hAnsi="宋体" w:hint="eastAsia"/>
          <w:bCs/>
          <w:szCs w:val="21"/>
        </w:rPr>
        <w:t>个部门、车间进行了全要素的审核，测量管理体系发现3个一般不符合项和17个观察项，对20项问题，公司制定了内审改进措施表，于规定日期整改完成；企业于2019年12 月11 日进行了管理评审，会议由公司</w:t>
      </w:r>
      <w:r w:rsidR="00ED1C0A">
        <w:rPr>
          <w:rFonts w:ascii="宋体" w:hAnsi="宋体" w:hint="eastAsia"/>
          <w:bCs/>
          <w:szCs w:val="21"/>
        </w:rPr>
        <w:t>总经理</w:t>
      </w:r>
      <w:r w:rsidR="007D6233" w:rsidRPr="007D6233">
        <w:rPr>
          <w:rFonts w:ascii="宋体" w:hAnsi="宋体" w:hint="eastAsia"/>
          <w:bCs/>
          <w:szCs w:val="21"/>
        </w:rPr>
        <w:t>卢焦生主持，各部门及管代</w:t>
      </w:r>
      <w:r w:rsidR="00ED1C0A">
        <w:rPr>
          <w:rFonts w:ascii="宋体" w:hAnsi="宋体" w:hint="eastAsia"/>
          <w:bCs/>
          <w:szCs w:val="21"/>
        </w:rPr>
        <w:t>杨友萍</w:t>
      </w:r>
      <w:r w:rsidR="007D6233" w:rsidRPr="007D6233">
        <w:rPr>
          <w:rFonts w:ascii="宋体" w:hAnsi="宋体" w:hint="eastAsia"/>
          <w:bCs/>
          <w:szCs w:val="21"/>
        </w:rPr>
        <w:t>分别汇报了相关的体系运行情况。会议肯定了公司测量管理体系的充分性、有效性和适宜性，形成了管理评审报告。</w:t>
      </w:r>
    </w:p>
    <w:p w14:paraId="7B4B8C76" w14:textId="77777777" w:rsidR="00E97619" w:rsidRDefault="00E97619" w:rsidP="00E97619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4.为持续改进而策划的活动的进展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：</w:t>
      </w:r>
    </w:p>
    <w:p w14:paraId="3DD9301E" w14:textId="77777777" w:rsidR="007D6233" w:rsidRDefault="00E97619" w:rsidP="00E97619">
      <w:pPr>
        <w:widowControl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7D6233">
        <w:rPr>
          <w:rFonts w:asciiTheme="minorEastAsia" w:hAnsiTheme="minorEastAsia" w:cs="宋体" w:hint="eastAsia"/>
          <w:kern w:val="0"/>
          <w:szCs w:val="21"/>
        </w:rPr>
        <w:t>企业对计量确认过程按照计划频次进行了持续监视。检查了201</w:t>
      </w:r>
      <w:r w:rsidR="007D6233" w:rsidRPr="007D6233">
        <w:rPr>
          <w:rFonts w:asciiTheme="minorEastAsia" w:hAnsiTheme="minorEastAsia" w:cs="宋体" w:hint="eastAsia"/>
          <w:kern w:val="0"/>
          <w:szCs w:val="21"/>
        </w:rPr>
        <w:t>9</w:t>
      </w:r>
      <w:r w:rsidRPr="007D6233">
        <w:rPr>
          <w:rFonts w:asciiTheme="minorEastAsia" w:hAnsiTheme="minorEastAsia" w:cs="宋体" w:hint="eastAsia"/>
          <w:kern w:val="0"/>
          <w:szCs w:val="21"/>
        </w:rPr>
        <w:t>年的《测量设备检定、校准结果确认表》，重点检查了对产品质量起关键、重要作用的测量设备的校准证书上的所有内容的正确性、有效性进行了确认，满足标准要求。</w:t>
      </w:r>
    </w:p>
    <w:p w14:paraId="1C5884B4" w14:textId="5017BFD2" w:rsidR="00E97619" w:rsidRPr="007D6233" w:rsidRDefault="007D6233" w:rsidP="00E97619">
      <w:pPr>
        <w:widowControl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  <w:highlight w:val="yellow"/>
        </w:rPr>
      </w:pPr>
      <w:r>
        <w:rPr>
          <w:rFonts w:hint="eastAsia"/>
        </w:rPr>
        <w:t>检查了《测量设备计量确认一览表》中电子天平称重、温度控制、耐洗色牢度等测量过程配备的测量设备的</w:t>
      </w:r>
      <w:r w:rsidRPr="006277B4">
        <w:rPr>
          <w:rFonts w:hint="eastAsia"/>
        </w:rPr>
        <w:t>计量要求的导出正确，配备的测量设备，经校准并进行了计量验证，验证方法正确，详见《计量要求导出与计量验证记录表》</w:t>
      </w:r>
      <w:r w:rsidR="00E97619" w:rsidRPr="007D6233">
        <w:rPr>
          <w:rFonts w:asciiTheme="minorEastAsia" w:hAnsiTheme="minorEastAsia" w:cs="宋体"/>
          <w:kern w:val="0"/>
          <w:szCs w:val="21"/>
        </w:rPr>
        <w:t xml:space="preserve"> </w:t>
      </w:r>
    </w:p>
    <w:p w14:paraId="0AE7AE5B" w14:textId="3A246DF2" w:rsidR="00E97619" w:rsidRPr="007D6233" w:rsidRDefault="007D6233" w:rsidP="00E97619">
      <w:pPr>
        <w:widowControl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  <w:highlight w:val="yellow"/>
        </w:rPr>
      </w:pPr>
      <w:r w:rsidRPr="007D6233">
        <w:rPr>
          <w:rFonts w:asciiTheme="minorEastAsia" w:hAnsiTheme="minorEastAsia" w:cs="宋体" w:hint="eastAsia"/>
          <w:kern w:val="0"/>
          <w:szCs w:val="21"/>
        </w:rPr>
        <w:t>对关键的测量过程进行了不确定度评定，抽查了试剂称重过程测量不确定度评估报告，测量不确定度评定方法正确、符合要求。见附件《不确定度评定分析》。</w:t>
      </w:r>
    </w:p>
    <w:p w14:paraId="75189F0A" w14:textId="77777777" w:rsidR="00E97619" w:rsidRPr="007D6233" w:rsidRDefault="00E97619" w:rsidP="00E97619">
      <w:pPr>
        <w:widowControl/>
        <w:spacing w:line="40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7D6233">
        <w:rPr>
          <w:rFonts w:asciiTheme="minorEastAsia" w:hAnsiTheme="minorEastAsia" w:cs="宋体" w:hint="eastAsia"/>
          <w:kern w:val="0"/>
          <w:szCs w:val="21"/>
        </w:rPr>
        <w:t>目前暂未有新增关键、重要测量设备。</w:t>
      </w:r>
    </w:p>
    <w:p w14:paraId="4C9A357F" w14:textId="77777777" w:rsidR="00E97619" w:rsidRPr="000B0C2C" w:rsidRDefault="00E97619" w:rsidP="00E97619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53033482" w14:textId="77777777" w:rsidR="00E97619" w:rsidRDefault="00E97619" w:rsidP="00E97619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 </w:t>
      </w:r>
    </w:p>
    <w:p w14:paraId="043B4F26" w14:textId="3982AD03" w:rsidR="00E97619" w:rsidRDefault="007D6233" w:rsidP="007D6233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7D6233">
        <w:rPr>
          <w:rFonts w:asciiTheme="minorEastAsia" w:hAnsiTheme="minorEastAsia" w:cs="宋体" w:hint="eastAsia"/>
          <w:kern w:val="0"/>
          <w:szCs w:val="21"/>
        </w:rPr>
        <w:t>上年的监审中未发现不符合项。</w:t>
      </w:r>
    </w:p>
    <w:p w14:paraId="6534221B" w14:textId="77777777" w:rsidR="007D6233" w:rsidRPr="00754D7F" w:rsidRDefault="007D6233" w:rsidP="007D6233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14:paraId="725816A1" w14:textId="77777777" w:rsidR="00E97619" w:rsidRDefault="00E97619" w:rsidP="00E9761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386916AD" w14:textId="77777777" w:rsidR="00E97619" w:rsidRPr="003501EA" w:rsidRDefault="00E97619" w:rsidP="00E97619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14:paraId="3297ABD0" w14:textId="77777777" w:rsidR="00E97619" w:rsidRPr="00754D7F" w:rsidRDefault="00E97619" w:rsidP="00E97619">
      <w:pPr>
        <w:widowControl/>
        <w:spacing w:line="276" w:lineRule="auto"/>
        <w:rPr>
          <w:rFonts w:asciiTheme="minorEastAsia" w:hAnsiTheme="minorEastAsia"/>
          <w:bCs/>
          <w:szCs w:val="21"/>
        </w:rPr>
      </w:pPr>
    </w:p>
    <w:p w14:paraId="7FA7108B" w14:textId="77777777" w:rsidR="00E97619" w:rsidRDefault="00E97619" w:rsidP="00E9761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4732975C" w14:textId="4D9BB965" w:rsidR="00E97619" w:rsidRPr="007D6233" w:rsidRDefault="00E97619" w:rsidP="00E97619">
      <w:pPr>
        <w:widowControl/>
        <w:spacing w:line="44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7D6233">
        <w:rPr>
          <w:rFonts w:asciiTheme="minorEastAsia" w:hAnsiTheme="minorEastAsia" w:hint="eastAsia"/>
          <w:bCs/>
          <w:szCs w:val="21"/>
        </w:rPr>
        <w:t>公司《计量工作质量目标管理程序》，规定了公司的计量方针及六条质量目标 ，是管理体系追求的承诺和准则，内容基本覆盖标准要素。</w:t>
      </w:r>
      <w:bookmarkStart w:id="9" w:name="_Hlk39826853"/>
      <w:r w:rsidR="007D6233" w:rsidRPr="007D6233">
        <w:rPr>
          <w:rFonts w:hint="eastAsia"/>
        </w:rPr>
        <w:t>工程部每年按规定的要求对各部门质量目标的实施，进行统计考核分析，</w:t>
      </w:r>
      <w:r w:rsidR="007D6233" w:rsidRPr="007D6233">
        <w:rPr>
          <w:rFonts w:hint="eastAsia"/>
        </w:rPr>
        <w:t xml:space="preserve"> 2019</w:t>
      </w:r>
      <w:r w:rsidR="007D6233" w:rsidRPr="007D6233">
        <w:t xml:space="preserve"> </w:t>
      </w:r>
      <w:r w:rsidR="007D6233" w:rsidRPr="007D6233">
        <w:rPr>
          <w:rFonts w:hint="eastAsia"/>
        </w:rPr>
        <w:t>年度全公司的质量目标，完成情况较好</w:t>
      </w:r>
      <w:bookmarkEnd w:id="9"/>
      <w:r w:rsidRPr="007D6233">
        <w:rPr>
          <w:rFonts w:asciiTheme="minorEastAsia" w:hAnsiTheme="minorEastAsia" w:hint="eastAsia"/>
          <w:bCs/>
          <w:szCs w:val="21"/>
        </w:rPr>
        <w:t>，符合GB/T 19022-2003标准</w:t>
      </w:r>
      <w:r w:rsidRPr="007D6233">
        <w:rPr>
          <w:rFonts w:asciiTheme="minorEastAsia" w:hAnsiTheme="minorEastAsia" w:cs="宋体" w:hint="eastAsia"/>
          <w:bCs/>
          <w:kern w:val="0"/>
          <w:szCs w:val="21"/>
        </w:rPr>
        <w:t>(7</w:t>
      </w:r>
      <w:r w:rsidRPr="007D6233">
        <w:rPr>
          <w:rFonts w:asciiTheme="minorEastAsia" w:hAnsiTheme="minorEastAsia" w:cs="宋体"/>
          <w:bCs/>
          <w:kern w:val="0"/>
          <w:szCs w:val="21"/>
        </w:rPr>
        <w:t>.2</w:t>
      </w:r>
      <w:r w:rsidRPr="007D6233">
        <w:rPr>
          <w:rFonts w:asciiTheme="minorEastAsia" w:hAnsiTheme="minorEastAsia" w:cs="宋体" w:hint="eastAsia"/>
          <w:bCs/>
          <w:kern w:val="0"/>
          <w:szCs w:val="21"/>
        </w:rPr>
        <w:t>、8</w:t>
      </w:r>
      <w:r w:rsidRPr="007D6233">
        <w:rPr>
          <w:rFonts w:asciiTheme="minorEastAsia" w:hAnsiTheme="minorEastAsia" w:cs="宋体"/>
          <w:bCs/>
          <w:kern w:val="0"/>
          <w:szCs w:val="21"/>
        </w:rPr>
        <w:t>.3.2</w:t>
      </w:r>
      <w:r w:rsidRPr="007D6233">
        <w:rPr>
          <w:rFonts w:asciiTheme="minorEastAsia" w:hAnsiTheme="minorEastAsia" w:cs="宋体" w:hint="eastAsia"/>
          <w:bCs/>
          <w:kern w:val="0"/>
          <w:szCs w:val="21"/>
        </w:rPr>
        <w:t>条款除外)</w:t>
      </w:r>
      <w:r w:rsidRPr="007D6233">
        <w:rPr>
          <w:rFonts w:asciiTheme="minorEastAsia" w:hAnsiTheme="minorEastAsia" w:hint="eastAsia"/>
          <w:bCs/>
          <w:szCs w:val="21"/>
        </w:rPr>
        <w:t>要求，适应性、有效性及对持续运作的控制。</w:t>
      </w:r>
    </w:p>
    <w:p w14:paraId="7AE58FCA" w14:textId="77777777" w:rsidR="00E97619" w:rsidRPr="00754D7F" w:rsidRDefault="00E97619" w:rsidP="00E97619">
      <w:pPr>
        <w:widowControl/>
        <w:spacing w:line="276" w:lineRule="auto"/>
        <w:rPr>
          <w:rFonts w:asciiTheme="minorEastAsia" w:hAnsiTheme="minorEastAsia"/>
          <w:bCs/>
          <w:szCs w:val="21"/>
        </w:rPr>
      </w:pPr>
    </w:p>
    <w:p w14:paraId="53CA43C0" w14:textId="77777777" w:rsidR="00E97619" w:rsidRDefault="00E97619" w:rsidP="00E97619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14:paraId="1195F0E6" w14:textId="77777777" w:rsidR="00E97619" w:rsidRPr="00335BF9" w:rsidRDefault="00E97619" w:rsidP="00E97619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35BF9">
        <w:rPr>
          <w:rFonts w:asciiTheme="minorEastAsia" w:hAnsiTheme="minorEastAsia" w:hint="eastAsia"/>
          <w:bCs/>
          <w:szCs w:val="21"/>
        </w:rPr>
        <w:t xml:space="preserve">企业的资质及组织机构无任何变更。 </w:t>
      </w:r>
    </w:p>
    <w:p w14:paraId="40475A5B" w14:textId="77777777" w:rsidR="00E97619" w:rsidRPr="00754D7F" w:rsidRDefault="00E97619" w:rsidP="00E97619">
      <w:pPr>
        <w:widowControl/>
        <w:spacing w:line="276" w:lineRule="auto"/>
        <w:rPr>
          <w:rFonts w:asciiTheme="minorEastAsia" w:hAnsiTheme="minorEastAsia"/>
          <w:bCs/>
          <w:szCs w:val="21"/>
        </w:rPr>
      </w:pPr>
    </w:p>
    <w:p w14:paraId="0C6234BF" w14:textId="77777777" w:rsidR="00E97619" w:rsidRDefault="00E97619" w:rsidP="00E97619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2E8E3524" w14:textId="2A995D7C" w:rsidR="00E97619" w:rsidRDefault="00E97619" w:rsidP="00E97619">
      <w:pPr>
        <w:widowControl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363E8B">
        <w:rPr>
          <w:rFonts w:ascii="宋体" w:eastAsia="宋体" w:hAnsi="宋体" w:cs="宋体" w:hint="eastAsia"/>
          <w:kern w:val="0"/>
          <w:szCs w:val="21"/>
        </w:rPr>
        <w:t>公司对标志的使用，符合相关标准和规定。公司</w:t>
      </w:r>
      <w:r w:rsidRPr="00363E8B">
        <w:rPr>
          <w:rFonts w:hint="eastAsia"/>
          <w:bCs/>
          <w:szCs w:val="21"/>
        </w:rPr>
        <w:t>测量</w:t>
      </w:r>
      <w:r w:rsidRPr="00363E8B">
        <w:rPr>
          <w:rFonts w:ascii="宋体" w:hAnsi="宋体" w:hint="eastAsia"/>
          <w:bCs/>
          <w:szCs w:val="21"/>
        </w:rPr>
        <w:t>管理体系认证证书主要用于企业形象广告宣传，以及用于产品销售中企业能力的宣传。</w:t>
      </w:r>
    </w:p>
    <w:p w14:paraId="66B42A9C" w14:textId="77777777" w:rsidR="00E97619" w:rsidRDefault="00E97619" w:rsidP="00E97619">
      <w:pPr>
        <w:widowControl/>
        <w:spacing w:line="240" w:lineRule="exact"/>
        <w:ind w:firstLineChars="200" w:firstLine="420"/>
        <w:rPr>
          <w:rFonts w:ascii="宋体" w:hAnsi="宋体"/>
          <w:bCs/>
          <w:szCs w:val="21"/>
        </w:rPr>
      </w:pPr>
    </w:p>
    <w:p w14:paraId="1285520D" w14:textId="493207E2" w:rsidR="00E97619" w:rsidRDefault="00E97619" w:rsidP="00E97619">
      <w:pPr>
        <w:widowControl/>
        <w:spacing w:line="40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10</w:t>
      </w:r>
      <w:r>
        <w:rPr>
          <w:rFonts w:ascii="宋体" w:hAnsi="宋体"/>
          <w:bCs/>
          <w:szCs w:val="21"/>
        </w:rPr>
        <w:t>.</w:t>
      </w:r>
      <w:r w:rsidRPr="007D6233">
        <w:rPr>
          <w:rFonts w:hint="eastAsia"/>
        </w:rPr>
        <w:t xml:space="preserve"> </w:t>
      </w:r>
      <w:r w:rsidR="00742701" w:rsidRPr="00233BF7">
        <w:rPr>
          <w:rFonts w:ascii="宋体" w:hAnsi="宋体" w:hint="eastAsia"/>
          <w:bCs/>
          <w:szCs w:val="21"/>
        </w:rPr>
        <w:t>本次审核共出具一般不符合项</w:t>
      </w:r>
      <w:r w:rsidR="00742701">
        <w:rPr>
          <w:rFonts w:ascii="宋体" w:hAnsi="宋体"/>
          <w:bCs/>
          <w:szCs w:val="21"/>
        </w:rPr>
        <w:t>1</w:t>
      </w:r>
      <w:r w:rsidR="00742701" w:rsidRPr="00233BF7">
        <w:rPr>
          <w:rFonts w:ascii="宋体" w:hAnsi="宋体" w:hint="eastAsia"/>
          <w:bCs/>
          <w:szCs w:val="21"/>
        </w:rPr>
        <w:t>项，未发现严重的或系统性的不符合情况：</w:t>
      </w:r>
    </w:p>
    <w:p w14:paraId="2879D8DC" w14:textId="73202B84" w:rsidR="00F446F0" w:rsidRPr="00742701" w:rsidRDefault="00F446F0" w:rsidP="00F446F0">
      <w:pPr>
        <w:widowControl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742701">
        <w:rPr>
          <w:rFonts w:ascii="宋体" w:hAnsi="宋体" w:hint="eastAsia"/>
          <w:szCs w:val="21"/>
        </w:rPr>
        <w:t>抽查企业Q</w:t>
      </w:r>
      <w:r w:rsidRPr="00742701">
        <w:rPr>
          <w:rFonts w:ascii="宋体" w:hAnsi="宋体"/>
          <w:szCs w:val="21"/>
        </w:rPr>
        <w:t>/YR-G0701-0702</w:t>
      </w:r>
      <w:r w:rsidRPr="00742701">
        <w:rPr>
          <w:rFonts w:ascii="宋体" w:hAnsi="宋体" w:hint="eastAsia"/>
          <w:szCs w:val="21"/>
        </w:rPr>
        <w:t>《监视测量数据对比方法及周期》,其中工段使用的台秤，未能提供对比记录，</w:t>
      </w:r>
      <w:r w:rsidR="00742701" w:rsidRPr="00742701">
        <w:rPr>
          <w:rFonts w:ascii="宋体" w:hAnsi="宋体" w:hint="eastAsia"/>
          <w:szCs w:val="21"/>
        </w:rPr>
        <w:t>不符合认证审核准则条款号 GB/T19022－2003标准的</w:t>
      </w:r>
      <w:r w:rsidR="00742701" w:rsidRPr="00742701">
        <w:rPr>
          <w:rFonts w:ascii="宋体" w:hAnsi="宋体"/>
          <w:szCs w:val="21"/>
        </w:rPr>
        <w:t>8</w:t>
      </w:r>
      <w:r w:rsidR="00742701" w:rsidRPr="00742701">
        <w:rPr>
          <w:rFonts w:ascii="宋体" w:hAnsi="宋体" w:hint="eastAsia"/>
          <w:szCs w:val="21"/>
        </w:rPr>
        <w:t>.</w:t>
      </w:r>
      <w:r w:rsidR="00742701" w:rsidRPr="00742701">
        <w:rPr>
          <w:rFonts w:ascii="宋体" w:hAnsi="宋体"/>
          <w:szCs w:val="21"/>
        </w:rPr>
        <w:t>2</w:t>
      </w:r>
      <w:r w:rsidR="00742701" w:rsidRPr="00742701">
        <w:rPr>
          <w:rFonts w:ascii="宋体" w:hAnsi="宋体" w:hint="eastAsia"/>
          <w:szCs w:val="21"/>
        </w:rPr>
        <w:t>.</w:t>
      </w:r>
      <w:r w:rsidR="00742701" w:rsidRPr="00742701">
        <w:rPr>
          <w:rFonts w:ascii="宋体" w:hAnsi="宋体"/>
          <w:szCs w:val="21"/>
        </w:rPr>
        <w:t>4</w:t>
      </w:r>
      <w:r w:rsidR="00742701" w:rsidRPr="00742701">
        <w:rPr>
          <w:rFonts w:ascii="宋体" w:hAnsi="宋体" w:hint="eastAsia"/>
          <w:szCs w:val="21"/>
        </w:rPr>
        <w:t>条款</w:t>
      </w:r>
      <w:r w:rsidRPr="00742701">
        <w:rPr>
          <w:rFonts w:ascii="宋体" w:hAnsi="宋体" w:hint="eastAsia"/>
          <w:szCs w:val="21"/>
        </w:rPr>
        <w:t>。</w:t>
      </w:r>
    </w:p>
    <w:p w14:paraId="209970EF" w14:textId="77777777" w:rsidR="00E97619" w:rsidRPr="002B3D27" w:rsidRDefault="00E97619" w:rsidP="00E97619">
      <w:pPr>
        <w:widowControl/>
        <w:spacing w:line="240" w:lineRule="exact"/>
        <w:ind w:firstLineChars="200" w:firstLine="420"/>
        <w:rPr>
          <w:rFonts w:ascii="宋体" w:hAnsi="宋体"/>
          <w:bCs/>
          <w:color w:val="FF0000"/>
          <w:szCs w:val="21"/>
        </w:rPr>
      </w:pPr>
    </w:p>
    <w:p w14:paraId="398E45E9" w14:textId="77777777" w:rsidR="00E97619" w:rsidRDefault="00E97619" w:rsidP="00E97619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r>
        <w:rPr>
          <w:rFonts w:ascii="宋体" w:eastAsia="宋体" w:hAnsi="宋体" w:cs="宋体"/>
          <w:kern w:val="0"/>
          <w:szCs w:val="21"/>
        </w:rPr>
        <w:t>含需要说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14:paraId="221CC141" w14:textId="775C54C0" w:rsidR="00E97619" w:rsidRDefault="00E97619" w:rsidP="00E97619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 w:rsidRPr="003501EA">
        <w:rPr>
          <w:rFonts w:ascii="宋体" w:eastAsia="宋体" w:hAnsi="宋体" w:cs="宋体" w:hint="eastAsia"/>
          <w:bCs/>
          <w:kern w:val="0"/>
          <w:szCs w:val="21"/>
        </w:rPr>
        <w:lastRenderedPageBreak/>
        <w:t>20</w:t>
      </w:r>
      <w:r>
        <w:rPr>
          <w:rFonts w:ascii="宋体" w:eastAsia="宋体" w:hAnsi="宋体" w:cs="宋体" w:hint="eastAsia"/>
          <w:bCs/>
          <w:kern w:val="0"/>
          <w:szCs w:val="21"/>
        </w:rPr>
        <w:t>20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>
        <w:rPr>
          <w:rFonts w:ascii="宋体" w:eastAsia="宋体" w:hAnsi="宋体" w:cs="宋体" w:hint="eastAsia"/>
          <w:bCs/>
          <w:kern w:val="0"/>
          <w:szCs w:val="21"/>
        </w:rPr>
        <w:t>5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月</w:t>
      </w:r>
      <w:r>
        <w:rPr>
          <w:rFonts w:ascii="宋体" w:eastAsia="宋体" w:hAnsi="宋体" w:cs="宋体" w:hint="eastAsia"/>
          <w:bCs/>
          <w:kern w:val="0"/>
          <w:szCs w:val="21"/>
        </w:rPr>
        <w:t>9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日对</w:t>
      </w:r>
      <w:r>
        <w:rPr>
          <w:rFonts w:asciiTheme="minorEastAsia" w:hAnsiTheme="minorEastAsia" w:cs="宋体" w:hint="eastAsia"/>
          <w:kern w:val="0"/>
          <w:szCs w:val="21"/>
        </w:rPr>
        <w:t>南通联发印染有限公司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建立的测量管理体系进行</w:t>
      </w:r>
      <w:r>
        <w:rPr>
          <w:rFonts w:ascii="宋体" w:eastAsia="宋体" w:hAnsi="宋体" w:cs="宋体" w:hint="eastAsia"/>
          <w:bCs/>
          <w:kern w:val="0"/>
          <w:szCs w:val="21"/>
        </w:rPr>
        <w:t>第二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次年度监督审核</w:t>
      </w:r>
      <w:r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 xml:space="preserve"> 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关键、重要测量过程的测量设备均通过计量确认。现场在用</w:t>
      </w:r>
      <w:r w:rsidRPr="00335BF9">
        <w:rPr>
          <w:rFonts w:ascii="宋体" w:eastAsia="宋体" w:hAnsi="宋体" w:cs="宋体" w:hint="eastAsia"/>
          <w:bCs/>
          <w:kern w:val="0"/>
          <w:szCs w:val="21"/>
        </w:rPr>
        <w:t>测量设备</w:t>
      </w:r>
      <w:r>
        <w:rPr>
          <w:rFonts w:ascii="宋体" w:eastAsia="宋体" w:hAnsi="宋体" w:cs="宋体" w:hint="eastAsia"/>
          <w:bCs/>
          <w:kern w:val="0"/>
          <w:szCs w:val="21"/>
        </w:rPr>
        <w:t>管理</w:t>
      </w:r>
      <w:r w:rsidR="00920214" w:rsidRPr="00335BF9">
        <w:rPr>
          <w:rFonts w:ascii="宋体" w:eastAsia="宋体" w:hAnsi="宋体" w:cs="宋体" w:hint="eastAsia"/>
          <w:bCs/>
          <w:kern w:val="0"/>
          <w:szCs w:val="21"/>
        </w:rPr>
        <w:t>状况良好</w:t>
      </w:r>
      <w:r>
        <w:rPr>
          <w:rFonts w:ascii="宋体" w:eastAsia="宋体" w:hAnsi="宋体" w:cs="宋体" w:hint="eastAsia"/>
          <w:bCs/>
          <w:kern w:val="0"/>
          <w:szCs w:val="21"/>
        </w:rPr>
        <w:t>、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测量环境</w:t>
      </w:r>
      <w:r w:rsidR="00920214">
        <w:rPr>
          <w:rFonts w:ascii="宋体" w:eastAsia="宋体" w:hAnsi="宋体" w:cs="宋体" w:hint="eastAsia"/>
          <w:bCs/>
          <w:kern w:val="0"/>
          <w:szCs w:val="21"/>
        </w:rPr>
        <w:t>符合要求</w:t>
      </w:r>
      <w:r w:rsidRPr="00335BF9">
        <w:rPr>
          <w:rFonts w:ascii="宋体" w:eastAsia="宋体" w:hAnsi="宋体" w:cs="宋体" w:hint="eastAsia"/>
          <w:bCs/>
          <w:kern w:val="0"/>
          <w:szCs w:val="21"/>
        </w:rPr>
        <w:t>,检测记录齐全，关键、重要的测量设备受控、监视方法正确有效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，测量管理体系通过</w:t>
      </w:r>
      <w:r>
        <w:rPr>
          <w:rFonts w:ascii="宋体" w:eastAsia="宋体" w:hAnsi="宋体" w:cs="宋体" w:hint="eastAsia"/>
          <w:bCs/>
          <w:kern w:val="0"/>
          <w:szCs w:val="21"/>
        </w:rPr>
        <w:t>一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年来的运行更加完善和规范，使公司测量体系持续满足顾客的测量要求。经审核表明，</w:t>
      </w:r>
      <w:r>
        <w:rPr>
          <w:rFonts w:asciiTheme="minorEastAsia" w:hAnsiTheme="minorEastAsia" w:cs="宋体" w:hint="eastAsia"/>
          <w:kern w:val="0"/>
          <w:szCs w:val="21"/>
        </w:rPr>
        <w:t>南通联发印染有限公司</w:t>
      </w:r>
      <w:r>
        <w:rPr>
          <w:rFonts w:ascii="宋体" w:hAnsi="宋体" w:hint="eastAsia"/>
          <w:bCs/>
          <w:szCs w:val="21"/>
        </w:rPr>
        <w:t>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</w:t>
      </w:r>
      <w:r>
        <w:rPr>
          <w:rFonts w:asciiTheme="minorEastAsia" w:hAnsiTheme="minorEastAsia" w:cs="宋体" w:hint="eastAsia"/>
          <w:bCs/>
          <w:kern w:val="0"/>
          <w:szCs w:val="21"/>
        </w:rPr>
        <w:t>(7</w:t>
      </w:r>
      <w:r>
        <w:rPr>
          <w:rFonts w:asciiTheme="minorEastAsia" w:hAnsiTheme="minorEastAsia" w:cs="宋体"/>
          <w:bCs/>
          <w:kern w:val="0"/>
          <w:szCs w:val="21"/>
        </w:rPr>
        <w:t>.2</w:t>
      </w:r>
      <w:r>
        <w:rPr>
          <w:rFonts w:asciiTheme="minorEastAsia" w:hAnsiTheme="minorEastAsia" w:cs="宋体" w:hint="eastAsia"/>
          <w:bCs/>
          <w:kern w:val="0"/>
          <w:szCs w:val="21"/>
        </w:rPr>
        <w:t>、8</w:t>
      </w:r>
      <w:r>
        <w:rPr>
          <w:rFonts w:asciiTheme="minorEastAsia" w:hAnsiTheme="minorEastAsia" w:cs="宋体"/>
          <w:bCs/>
          <w:kern w:val="0"/>
          <w:szCs w:val="21"/>
        </w:rPr>
        <w:t>.3.2</w:t>
      </w:r>
      <w:r>
        <w:rPr>
          <w:rFonts w:asciiTheme="minorEastAsia" w:hAnsiTheme="minorEastAsia" w:cs="宋体" w:hint="eastAsia"/>
          <w:bCs/>
          <w:kern w:val="0"/>
          <w:szCs w:val="21"/>
        </w:rPr>
        <w:t>条款除外)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要求，对体系运行具有持续的有效性、符合性予以肯定。建议报请北京国标联合认证有限公司批准通过监督审核。</w:t>
      </w:r>
    </w:p>
    <w:p w14:paraId="442EAAA3" w14:textId="77777777" w:rsidR="00E97619" w:rsidRPr="005E2788" w:rsidRDefault="00E97619" w:rsidP="00E97619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希望企业持续、有效地运行好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，满足顾客要求。</w:t>
      </w:r>
    </w:p>
    <w:p w14:paraId="3AED7829" w14:textId="77777777" w:rsidR="007D6233" w:rsidRDefault="007D6233" w:rsidP="004B5640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</w:p>
    <w:p w14:paraId="137BFCCD" w14:textId="675820C1" w:rsidR="00863661" w:rsidRDefault="005736D4" w:rsidP="004B5640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14:paraId="591DD555" w14:textId="688E0B7F" w:rsidR="004B5640" w:rsidRDefault="004B5640" w:rsidP="004B5640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</w:p>
    <w:p w14:paraId="2C5BFD60" w14:textId="6EBC1E44" w:rsidR="004B5640" w:rsidRDefault="004B5640" w:rsidP="004B5640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日期：</w:t>
      </w:r>
    </w:p>
    <w:p w14:paraId="41E203BA" w14:textId="77777777" w:rsidR="004B5640" w:rsidRPr="00093B5A" w:rsidRDefault="004B5640" w:rsidP="004B5640">
      <w:pPr>
        <w:widowControl/>
        <w:spacing w:line="276" w:lineRule="auto"/>
        <w:ind w:right="1785" w:firstLineChars="1500" w:firstLine="3150"/>
        <w:rPr>
          <w:rFonts w:ascii="宋体" w:eastAsia="宋体" w:hAnsi="宋体" w:cs="宋体"/>
          <w:kern w:val="0"/>
          <w:szCs w:val="28"/>
        </w:rPr>
      </w:pPr>
    </w:p>
    <w:p w14:paraId="169E1074" w14:textId="77777777" w:rsidR="00863661" w:rsidRPr="00093B5A" w:rsidRDefault="005736D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14:paraId="48E9ECA9" w14:textId="16B5CC11" w:rsidR="00863661" w:rsidRDefault="005736D4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14:paraId="57626551" w14:textId="74D5B6A7" w:rsidR="004B5640" w:rsidRDefault="004B5640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</w:p>
    <w:p w14:paraId="45CD29E4" w14:textId="77777777" w:rsidR="004B5640" w:rsidRPr="00093B5A" w:rsidRDefault="004B5640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</w:p>
    <w:p w14:paraId="5128E3EA" w14:textId="77777777" w:rsidR="00863661" w:rsidRPr="00093B5A" w:rsidRDefault="00F1253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28BC5DA7" w14:textId="2B3ACDDF" w:rsidR="00863661" w:rsidRDefault="005736D4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</w:t>
      </w:r>
      <w:r w:rsidR="004B5640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4B5640">
        <w:rPr>
          <w:rFonts w:ascii="宋体" w:eastAsia="宋体" w:hAnsi="宋体" w:cs="宋体"/>
          <w:kern w:val="0"/>
          <w:szCs w:val="28"/>
        </w:rPr>
        <w:t xml:space="preserve">                                 </w:t>
      </w:r>
      <w:r w:rsidRPr="00093B5A">
        <w:rPr>
          <w:rFonts w:ascii="宋体" w:eastAsia="宋体" w:hAnsi="宋体" w:cs="宋体"/>
          <w:kern w:val="0"/>
          <w:szCs w:val="28"/>
        </w:rPr>
        <w:t>日期：</w:t>
      </w:r>
    </w:p>
    <w:sectPr w:rsidR="00863661" w:rsidSect="00863661">
      <w:headerReference w:type="default" r:id="rId8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5BE74" w14:textId="77777777" w:rsidR="00F12534" w:rsidRDefault="00F12534">
      <w:r>
        <w:separator/>
      </w:r>
    </w:p>
  </w:endnote>
  <w:endnote w:type="continuationSeparator" w:id="0">
    <w:p w14:paraId="22C42EFA" w14:textId="77777777" w:rsidR="00F12534" w:rsidRDefault="00F1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25A0A" w14:textId="77777777" w:rsidR="00F12534" w:rsidRDefault="00F12534">
      <w:r>
        <w:separator/>
      </w:r>
    </w:p>
  </w:footnote>
  <w:footnote w:type="continuationSeparator" w:id="0">
    <w:p w14:paraId="4F4FBAD6" w14:textId="77777777" w:rsidR="00F12534" w:rsidRDefault="00F1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A78C3" w14:textId="77777777" w:rsidR="00863661" w:rsidRDefault="005736D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0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5E74715B" wp14:editId="342D97AF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207B94B" w14:textId="77777777" w:rsidR="00863661" w:rsidRDefault="00F12534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420F66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>
            <w:txbxContent>
              <w:p w14:paraId="3E384267" w14:textId="77777777" w:rsidR="00863661" w:rsidRDefault="005736D4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5736D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D5C2DA9" w14:textId="77777777" w:rsidR="00863661" w:rsidRDefault="005736D4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14:paraId="0450AE2D" w14:textId="77777777" w:rsidR="00863661" w:rsidRDefault="00F12534">
    <w:pPr>
      <w:rPr>
        <w:sz w:val="18"/>
        <w:szCs w:val="18"/>
      </w:rPr>
    </w:pPr>
    <w:r>
      <w:rPr>
        <w:sz w:val="18"/>
      </w:rPr>
      <w:pict w14:anchorId="0F9ABC58">
        <v:line id="直线 3" o:spid="_x0000_s3074" style="position:absolute;left:0;text-align:left;z-index:251658752" from="-23.7pt,2.35pt" to="436.9pt,3.05pt"/>
      </w:pict>
    </w:r>
    <w:bookmarkEnd w:id="10"/>
  </w:p>
  <w:p w14:paraId="2636988A" w14:textId="77777777" w:rsidR="00863661" w:rsidRDefault="00F125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BCE"/>
    <w:rsid w:val="003C1E77"/>
    <w:rsid w:val="00487AC1"/>
    <w:rsid w:val="004B5640"/>
    <w:rsid w:val="005561E9"/>
    <w:rsid w:val="005736D4"/>
    <w:rsid w:val="00742701"/>
    <w:rsid w:val="007D3318"/>
    <w:rsid w:val="007D6233"/>
    <w:rsid w:val="00920214"/>
    <w:rsid w:val="00A04BCE"/>
    <w:rsid w:val="00B86E6E"/>
    <w:rsid w:val="00C46EC8"/>
    <w:rsid w:val="00E97619"/>
    <w:rsid w:val="00ED1C0A"/>
    <w:rsid w:val="00F12534"/>
    <w:rsid w:val="00F4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B7EC11F"/>
  <w15:docId w15:val="{45266A35-05C0-45D7-9D05-5392C38C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51</cp:revision>
  <cp:lastPrinted>2017-09-01T06:24:00Z</cp:lastPrinted>
  <dcterms:created xsi:type="dcterms:W3CDTF">2015-10-10T03:59:00Z</dcterms:created>
  <dcterms:modified xsi:type="dcterms:W3CDTF">2020-05-09T06:31:00Z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