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0739-2022-Q-2024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江西广泉钢艺集团有限公司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91360982550897027F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江西广泉钢艺集团有限公司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江西省樟树市城北工业园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江西省宜春市樟树市盐城大道178号（翡翠明珠21栋）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江西广泉钢艺集团有限公司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江西省樟树市城北工业园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江西省宜春市樟树市盐城大道178号（翡翠明珠21栋）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存放架（福寿架）的设计、生产和销售。火化机及配套尾气处理设备、墓碑、骨灰盒及保护箱、制冷设备、智能殡葬系统（智能祭拜云追忆系统、环境安全管理系统、存放管理控制系统、智能存放安全管理系统、智能铭牌安全防范管理系统）、殡葬用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