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江西广泉钢艺集团有限公司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2024年03月10日 上午至2024年03月11日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江西省宜春市樟树市盐城大道178号（翡翠明珠21栋）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