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上海吾廉金属材料有限公司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2024-03-04 9:00:00上午至2024-03-04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