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10130-2024-EI</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廊坊市海潮家具有限公司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王慧霞</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ISC-247788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2024年03月26日 上午至2024年03月27日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廊坊市安次区调河头镇调河头村</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河北省廊坊市霸州市煎茶铺镇中台山</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