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襄阳金耐特机械股份有限公司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汽车零部件（铸件）生产、销售活动涉及到的能源管理活动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