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0579-2022-Q-2024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西安邦宇工具制造有限公司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15.06.01,17.11.03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2024年03月02日 上午至2024年03月02日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西安市高新区唐延路25号银河科技大厦7层7Y089</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陕西省西安市临潼区秦陵北路56号西安邦宇公司</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