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石家庄迈特机械设备有限公司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河北省石家庄市长安区建华北大街98号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河北省石家庄市长安区建华北大街1</w:t>
            </w:r>
            <w:bookmarkStart w:id="32" w:name="_GoBack"/>
            <w:bookmarkEnd w:id="32"/>
            <w:r>
              <w:rPr>
                <w:sz w:val="21"/>
                <w:szCs w:val="21"/>
              </w:rPr>
              <w:t>38号百川大厦西塔610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河北省石家庄经济技术开发区赣江路与兴业街交口东行50米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王雪芬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13483137376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13483137376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17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2024年03月05日 上午至2024年03月05日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阀门的加工（资质范围除外）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  被见证人：潘琳  见证体系：QMS  见证类型：组长见证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40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2024-02-27T06:27:26Z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