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航天新气象科技有限公司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0070-2023-EnMS-2024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2024年03月05日 上午至2024年03月05日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航天新气象科技有限公司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