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0042-2023-2024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安徽皖通管业制造有限公司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2024年02月27日 上午至2024年02月27日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