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20061-2024-F</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天食甄选(天津)农牧科技有限公司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马焕秋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汪桂丽</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马焕秋</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2023-N1FSMS-1296764</w:t>
            </w:r>
          </w:p>
        </w:tc>
        <w:tc>
          <w:tcPr>
            <w:tcW w:w="3145" w:type="dxa"/>
            <w:vAlign w:val="center"/>
          </w:tcPr>
          <w:p w:rsidR="00A824E9">
            <w:pPr>
              <w:spacing w:line="360" w:lineRule="exact"/>
              <w:jc w:val="center"/>
              <w:rPr>
                <w:b/>
                <w:szCs w:val="21"/>
              </w:rPr>
            </w:pPr>
            <w:r>
              <w:rPr>
                <w:b/>
                <w:szCs w:val="21"/>
              </w:rPr>
              <w:t>FI-2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汪桂丽</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实习审核员</w:t>
            </w:r>
          </w:p>
        </w:tc>
        <w:tc>
          <w:tcPr>
            <w:tcW w:w="2268" w:type="dxa"/>
            <w:vAlign w:val="center"/>
          </w:tcPr>
          <w:p w:rsidR="00A824E9">
            <w:pPr>
              <w:spacing w:line="360" w:lineRule="exact"/>
              <w:jc w:val="center"/>
              <w:rPr>
                <w:b/>
                <w:szCs w:val="21"/>
              </w:rPr>
            </w:pPr>
            <w:r>
              <w:rPr>
                <w:b/>
                <w:szCs w:val="21"/>
              </w:rPr>
              <w:t>2022-N0FSMS-1043149</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食品安全管理体系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ISO 22000:2018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2024年03月10日 下午至2024年03月11日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天津市蓟州区东施古镇韩家筏村商贸小区一号楼209室</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天津市蓟州区东施古镇韩家筏村商贸小区一号楼209室</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