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武汉图腾创新科贸有限公司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20072-2024-Q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2024年02月27日 上午至2024年02月27日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2024-02-26 8:00:00上午至2024-02-26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武汉图腾创新科贸有限公司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