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武汉图腾创新科贸有限公司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武汉市汉阳区和昌都汇华府二期办公楼5层办公室1号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武汉市汉阳区和昌都汇华府二期办公楼5层办公室1号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13871029510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13871029510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8:00:00上午至2024-02-26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备案范围内第二类医疗器械、许可范围内第三类医疗器械的销售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29.08.06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1F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2024-02-23T04:35:13Z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